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D2B60C" w14:textId="77777777" w:rsidR="00976DE8" w:rsidRPr="00976DE8" w:rsidRDefault="00997F14" w:rsidP="00976DE8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976DE8" w:rsidRPr="00976DE8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2B9EA7BA" w14:textId="77777777" w:rsidR="00976DE8" w:rsidRPr="00976DE8" w:rsidRDefault="00976DE8" w:rsidP="00976DE8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976DE8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00955B59" w14:textId="77777777" w:rsidR="00976DE8" w:rsidRPr="00976DE8" w:rsidRDefault="00976DE8" w:rsidP="00976DE8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976DE8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  <w:bookmarkStart w:id="0" w:name="_GoBack"/>
      <w:bookmarkEnd w:id="0"/>
    </w:p>
    <w:p w14:paraId="7CDE1176" w14:textId="77777777" w:rsidR="00976DE8" w:rsidRPr="00976DE8" w:rsidRDefault="00976DE8" w:rsidP="00976DE8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976DE8">
        <w:rPr>
          <w:rFonts w:ascii="Corbel" w:hAnsi="Corbel"/>
          <w:i/>
          <w:sz w:val="20"/>
          <w:szCs w:val="20"/>
          <w:lang w:eastAsia="ar-SA"/>
        </w:rPr>
        <w:t>(skrajne daty</w:t>
      </w:r>
      <w:r w:rsidRPr="00976DE8">
        <w:rPr>
          <w:rFonts w:ascii="Corbel" w:hAnsi="Corbel"/>
          <w:sz w:val="20"/>
          <w:szCs w:val="20"/>
          <w:lang w:eastAsia="ar-SA"/>
        </w:rPr>
        <w:t>)</w:t>
      </w:r>
    </w:p>
    <w:p w14:paraId="2F0667EF" w14:textId="77777777" w:rsidR="00976DE8" w:rsidRPr="00976DE8" w:rsidRDefault="00976DE8" w:rsidP="00976DE8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976DE8">
        <w:rPr>
          <w:rFonts w:ascii="Corbel" w:hAnsi="Corbel"/>
          <w:sz w:val="20"/>
          <w:szCs w:val="20"/>
          <w:lang w:eastAsia="ar-SA"/>
        </w:rPr>
        <w:t>Rok akademicki 2025/2026</w:t>
      </w:r>
    </w:p>
    <w:p w14:paraId="23CDF991" w14:textId="77777777" w:rsidR="00976DE8" w:rsidRPr="00976DE8" w:rsidRDefault="00976DE8" w:rsidP="00976DE8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AC72DD" w:rsidRPr="00B169DF" w14:paraId="7B6B3F27" w14:textId="77777777" w:rsidTr="00AC72DD">
        <w:tc>
          <w:tcPr>
            <w:tcW w:w="2694" w:type="dxa"/>
            <w:vAlign w:val="center"/>
          </w:tcPr>
          <w:p w14:paraId="07010FBB" w14:textId="77777777" w:rsidR="00AC72DD" w:rsidRPr="00B169DF" w:rsidRDefault="00AC72DD" w:rsidP="00AC72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7D26FBD4" w:rsidR="00AC72DD" w:rsidRPr="00B169DF" w:rsidRDefault="00AC72DD" w:rsidP="00AC72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 konstytucyjne</w:t>
            </w:r>
          </w:p>
        </w:tc>
      </w:tr>
      <w:tr w:rsidR="00AC72DD" w:rsidRPr="00B169DF" w14:paraId="1820FF8A" w14:textId="77777777" w:rsidTr="00AC72DD">
        <w:tc>
          <w:tcPr>
            <w:tcW w:w="2694" w:type="dxa"/>
            <w:vAlign w:val="center"/>
          </w:tcPr>
          <w:p w14:paraId="5C62B05B" w14:textId="77777777" w:rsidR="00AC72DD" w:rsidRPr="00B169DF" w:rsidRDefault="00AC72DD" w:rsidP="00AC72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1147032" w14:textId="77777777" w:rsidR="00AC72DD" w:rsidRPr="00B169DF" w:rsidRDefault="00AC72DD" w:rsidP="00AC72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C72DD" w:rsidRPr="00B169DF" w14:paraId="4D36C4B5" w14:textId="77777777" w:rsidTr="00AC72DD">
        <w:tc>
          <w:tcPr>
            <w:tcW w:w="2694" w:type="dxa"/>
            <w:vAlign w:val="center"/>
          </w:tcPr>
          <w:p w14:paraId="44F80EA6" w14:textId="77777777" w:rsidR="00AC72DD" w:rsidRPr="00B169DF" w:rsidRDefault="00AC72DD" w:rsidP="00AC72D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B56D503" w14:textId="62599242" w:rsidR="00AC72DD" w:rsidRPr="00B169DF" w:rsidRDefault="00AC72DD" w:rsidP="00AC72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AC72DD" w:rsidRPr="00B169DF" w14:paraId="6C3038C7" w14:textId="77777777" w:rsidTr="00AC72DD">
        <w:tc>
          <w:tcPr>
            <w:tcW w:w="2694" w:type="dxa"/>
            <w:vAlign w:val="center"/>
          </w:tcPr>
          <w:p w14:paraId="49252DE4" w14:textId="77777777" w:rsidR="00AC72DD" w:rsidRPr="00B169DF" w:rsidRDefault="00AC72DD" w:rsidP="00AC72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29E21F2D" w:rsidR="00AC72DD" w:rsidRPr="00B169DF" w:rsidRDefault="00AC72DD" w:rsidP="00AC72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Zakład Prawa Konstytucyjnego</w:t>
            </w:r>
            <w:r w:rsidR="00976DE8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976DE8" w:rsidRPr="00976DE8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</w:p>
        </w:tc>
      </w:tr>
      <w:tr w:rsidR="00AC72DD" w:rsidRPr="00B169DF" w14:paraId="192BD65A" w14:textId="77777777" w:rsidTr="00AC72DD">
        <w:tc>
          <w:tcPr>
            <w:tcW w:w="2694" w:type="dxa"/>
            <w:vAlign w:val="center"/>
          </w:tcPr>
          <w:p w14:paraId="10FF2062" w14:textId="77777777" w:rsidR="00AC72DD" w:rsidRPr="00B169DF" w:rsidRDefault="00AC72DD" w:rsidP="00AC72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1C2CB0FC" w:rsidR="00AC72DD" w:rsidRPr="00B169DF" w:rsidRDefault="00AC72DD" w:rsidP="00AC72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AC72DD" w:rsidRPr="00B169DF" w14:paraId="70304835" w14:textId="77777777" w:rsidTr="00AC72DD">
        <w:tc>
          <w:tcPr>
            <w:tcW w:w="2694" w:type="dxa"/>
            <w:vAlign w:val="center"/>
          </w:tcPr>
          <w:p w14:paraId="41CAFCB5" w14:textId="77777777" w:rsidR="00AC72DD" w:rsidRPr="00B169DF" w:rsidRDefault="00AC72DD" w:rsidP="00AC72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798E75EE" w:rsidR="00AC72DD" w:rsidRPr="00B169DF" w:rsidRDefault="00AC72DD" w:rsidP="00AC72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AC72DD" w:rsidRPr="00B169DF" w14:paraId="388F3755" w14:textId="77777777" w:rsidTr="00AC72DD">
        <w:tc>
          <w:tcPr>
            <w:tcW w:w="2694" w:type="dxa"/>
            <w:vAlign w:val="center"/>
          </w:tcPr>
          <w:p w14:paraId="074F09CD" w14:textId="77777777" w:rsidR="00AC72DD" w:rsidRPr="00B169DF" w:rsidRDefault="00AC72DD" w:rsidP="00AC72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694F291D" w:rsidR="00AC72DD" w:rsidRPr="00B169DF" w:rsidRDefault="00AC72DD" w:rsidP="00AC72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AC72DD" w:rsidRPr="00B169DF" w14:paraId="09205566" w14:textId="77777777" w:rsidTr="00AC72DD">
        <w:tc>
          <w:tcPr>
            <w:tcW w:w="2694" w:type="dxa"/>
            <w:vAlign w:val="center"/>
          </w:tcPr>
          <w:p w14:paraId="694A7C70" w14:textId="77777777" w:rsidR="00AC72DD" w:rsidRPr="00B169DF" w:rsidRDefault="00AC72DD" w:rsidP="00AC72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4EF9CB19" w:rsidR="00AC72DD" w:rsidRPr="00B169DF" w:rsidRDefault="00AC72DD" w:rsidP="00AC72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E57672">
              <w:rPr>
                <w:rFonts w:ascii="Corbel" w:hAnsi="Corbel"/>
                <w:b w:val="0"/>
                <w:sz w:val="24"/>
                <w:szCs w:val="24"/>
              </w:rPr>
              <w:t>nie</w:t>
            </w: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AC72DD" w:rsidRPr="00B169DF" w14:paraId="0C05C2EC" w14:textId="77777777" w:rsidTr="00AC72DD">
        <w:tc>
          <w:tcPr>
            <w:tcW w:w="2694" w:type="dxa"/>
            <w:vAlign w:val="center"/>
          </w:tcPr>
          <w:p w14:paraId="3878DA9C" w14:textId="77777777" w:rsidR="00AC72DD" w:rsidRPr="00B169DF" w:rsidRDefault="00AC72DD" w:rsidP="00AC72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F676120" w14:textId="78092D09" w:rsidR="00AC72DD" w:rsidRPr="00B169DF" w:rsidRDefault="00AC72DD" w:rsidP="00AC72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</w:t>
            </w:r>
            <w:r w:rsidR="00070B56">
              <w:rPr>
                <w:rFonts w:ascii="Corbel" w:hAnsi="Corbel"/>
                <w:b w:val="0"/>
                <w:sz w:val="24"/>
                <w:szCs w:val="24"/>
              </w:rPr>
              <w:t>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III i IV semestr</w:t>
            </w:r>
          </w:p>
        </w:tc>
      </w:tr>
      <w:tr w:rsidR="00AC72DD" w:rsidRPr="00B169DF" w14:paraId="7ACCBA8E" w14:textId="77777777" w:rsidTr="00AC72DD">
        <w:tc>
          <w:tcPr>
            <w:tcW w:w="2694" w:type="dxa"/>
            <w:vAlign w:val="center"/>
          </w:tcPr>
          <w:p w14:paraId="54139759" w14:textId="77777777" w:rsidR="00AC72DD" w:rsidRPr="00B169DF" w:rsidRDefault="00AC72DD" w:rsidP="00AC72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3217A8EB" w:rsidR="00AC72DD" w:rsidRPr="00B169DF" w:rsidRDefault="00AC72DD" w:rsidP="00AC72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AC72DD" w:rsidRPr="00B169DF" w14:paraId="331F9495" w14:textId="77777777" w:rsidTr="00AC72DD">
        <w:tc>
          <w:tcPr>
            <w:tcW w:w="2694" w:type="dxa"/>
            <w:vAlign w:val="center"/>
          </w:tcPr>
          <w:p w14:paraId="1B1DE481" w14:textId="77777777" w:rsidR="00AC72DD" w:rsidRPr="00B169DF" w:rsidRDefault="00AC72DD" w:rsidP="00AC72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50B81025" w:rsidR="00AC72DD" w:rsidRPr="00B169DF" w:rsidRDefault="00AC72DD" w:rsidP="00AC72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C72DD" w:rsidRPr="00B169DF" w14:paraId="339BFB5F" w14:textId="77777777" w:rsidTr="00AC72DD">
        <w:tc>
          <w:tcPr>
            <w:tcW w:w="2694" w:type="dxa"/>
            <w:vAlign w:val="center"/>
          </w:tcPr>
          <w:p w14:paraId="5D93ED52" w14:textId="77777777" w:rsidR="00AC72DD" w:rsidRPr="00B169DF" w:rsidRDefault="00AC72DD" w:rsidP="00AC72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2FA59872" w:rsidR="00AC72DD" w:rsidRPr="00B169DF" w:rsidRDefault="006D17F1" w:rsidP="00AC72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Prof. d</w:t>
            </w:r>
            <w:r w:rsidR="00AC72DD">
              <w:rPr>
                <w:rFonts w:ascii="Corbel" w:hAnsi="Corbel"/>
                <w:b w:val="0"/>
                <w:sz w:val="24"/>
                <w:szCs w:val="24"/>
              </w:rPr>
              <w:t>r hab. Radosław Grabowski</w:t>
            </w:r>
          </w:p>
        </w:tc>
      </w:tr>
      <w:tr w:rsidR="00AC72DD" w:rsidRPr="00B169DF" w14:paraId="0AD0E368" w14:textId="77777777" w:rsidTr="00AC72DD">
        <w:tc>
          <w:tcPr>
            <w:tcW w:w="2694" w:type="dxa"/>
            <w:vAlign w:val="center"/>
          </w:tcPr>
          <w:p w14:paraId="020748E0" w14:textId="77777777" w:rsidR="00AC72DD" w:rsidRPr="00B169DF" w:rsidRDefault="00AC72DD" w:rsidP="00AC72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0A79CBEE" w:rsidR="00AC72DD" w:rsidRPr="00B169DF" w:rsidRDefault="00AC72DD" w:rsidP="00AC72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190BB6">
              <w:rPr>
                <w:rFonts w:ascii="Corbel" w:hAnsi="Corbel"/>
                <w:b w:val="0"/>
                <w:sz w:val="24"/>
                <w:szCs w:val="24"/>
              </w:rPr>
              <w:t>Grzegorz Pastuszko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AC72D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0AC72D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D624" w14:textId="7B618B7D" w:rsidR="00015B8F" w:rsidRPr="00B169DF" w:rsidRDefault="00AC72D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2F23C52C" w:rsidR="00015B8F" w:rsidRPr="00B169DF" w:rsidRDefault="00AC72D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1328046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147A5C6A" w:rsidR="00015B8F" w:rsidRPr="00B169DF" w:rsidRDefault="00AC72D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AC72DD" w:rsidRPr="00B169DF" w14:paraId="2ADEC293" w14:textId="77777777" w:rsidTr="00AC72D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44E7" w14:textId="6C742794" w:rsidR="00AC72DD" w:rsidRPr="00B169DF" w:rsidRDefault="00AC72D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95399" w14:textId="3808272A" w:rsidR="00AC72DD" w:rsidRPr="00B169DF" w:rsidRDefault="00AC72D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90666" w14:textId="013D9B05" w:rsidR="00AC72DD" w:rsidRPr="00B169DF" w:rsidRDefault="00AC72D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74D98" w14:textId="77777777" w:rsidR="00AC72DD" w:rsidRPr="00B169DF" w:rsidRDefault="00AC72D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B88E" w14:textId="77777777" w:rsidR="00AC72DD" w:rsidRPr="00B169DF" w:rsidRDefault="00AC72D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CEE7D" w14:textId="77777777" w:rsidR="00AC72DD" w:rsidRPr="00B169DF" w:rsidRDefault="00AC72D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5EF26" w14:textId="77777777" w:rsidR="00AC72DD" w:rsidRPr="00B169DF" w:rsidRDefault="00AC72D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4786B" w14:textId="77777777" w:rsidR="00AC72DD" w:rsidRPr="00B169DF" w:rsidRDefault="00AC72D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C8521" w14:textId="77777777" w:rsidR="00AC72DD" w:rsidRPr="00B169DF" w:rsidRDefault="00AC72D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BF7D0" w14:textId="3537FADE" w:rsidR="00AC72DD" w:rsidRPr="00B169DF" w:rsidRDefault="00AC72D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674D859A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36D01EB" w14:textId="289FF710" w:rsidR="00190BB6" w:rsidRPr="007902BB" w:rsidRDefault="0085747A" w:rsidP="00190BB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190BB6" w:rsidRPr="007902BB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57EF5854" w14:textId="77777777" w:rsidR="00190BB6" w:rsidRPr="007902BB" w:rsidRDefault="00190BB6" w:rsidP="00C11D12">
      <w:pPr>
        <w:pStyle w:val="Punktygwne"/>
        <w:spacing w:before="0" w:after="0"/>
        <w:ind w:left="1101"/>
        <w:rPr>
          <w:rFonts w:ascii="Corbel" w:hAnsi="Corbel"/>
          <w:b w:val="0"/>
          <w:smallCaps w:val="0"/>
          <w:szCs w:val="24"/>
        </w:rPr>
      </w:pPr>
      <w:r w:rsidRPr="007902BB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141C850E" w14:textId="77777777" w:rsidR="00190BB6" w:rsidRPr="007902BB" w:rsidRDefault="00190BB6" w:rsidP="00190BB6">
      <w:pPr>
        <w:pStyle w:val="Punktygwne"/>
        <w:numPr>
          <w:ilvl w:val="0"/>
          <w:numId w:val="2"/>
        </w:numPr>
        <w:spacing w:before="0" w:after="0"/>
        <w:rPr>
          <w:rFonts w:ascii="Corbel" w:hAnsi="Corbel"/>
          <w:b w:val="0"/>
          <w:smallCaps w:val="0"/>
          <w:szCs w:val="24"/>
        </w:rPr>
      </w:pPr>
      <w:r w:rsidRPr="007902BB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25292B33" w14:textId="77777777" w:rsidR="00190BB6" w:rsidRPr="007902BB" w:rsidRDefault="00190BB6" w:rsidP="00190BB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76B1773" w14:textId="77777777" w:rsidR="00190BB6" w:rsidRPr="007902BB" w:rsidRDefault="00190BB6" w:rsidP="00190BB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7902BB">
        <w:rPr>
          <w:rFonts w:ascii="Corbel" w:hAnsi="Corbel"/>
          <w:smallCaps w:val="0"/>
          <w:szCs w:val="24"/>
        </w:rPr>
        <w:t xml:space="preserve">1.3 </w:t>
      </w:r>
      <w:r w:rsidRPr="007902BB">
        <w:rPr>
          <w:rFonts w:ascii="Corbel" w:hAnsi="Corbel"/>
          <w:smallCaps w:val="0"/>
          <w:szCs w:val="24"/>
        </w:rPr>
        <w:tab/>
        <w:t xml:space="preserve">Forma zaliczenia przedmiotu  (z toku) </w:t>
      </w:r>
      <w:r w:rsidRPr="007902BB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26F5B0A" w14:textId="77777777" w:rsidR="00190BB6" w:rsidRPr="007902BB" w:rsidRDefault="00190BB6" w:rsidP="00190BB6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7902BB">
        <w:rPr>
          <w:rFonts w:ascii="Corbel" w:hAnsi="Corbel"/>
          <w:b w:val="0"/>
          <w:szCs w:val="24"/>
        </w:rPr>
        <w:tab/>
        <w:t>wykład – egzamin</w:t>
      </w:r>
    </w:p>
    <w:p w14:paraId="25045451" w14:textId="77777777" w:rsidR="00190BB6" w:rsidRPr="007902BB" w:rsidRDefault="00190BB6" w:rsidP="00190BB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69696555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p w14:paraId="0B614BFE" w14:textId="77777777" w:rsidR="006D17F1" w:rsidRPr="00B169DF" w:rsidRDefault="006D17F1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1BB8AE6C" w14:textId="2C263CAD" w:rsidR="0085747A" w:rsidRPr="00B169DF" w:rsidRDefault="00070B56" w:rsidP="00070B5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902BB">
              <w:rPr>
                <w:rFonts w:ascii="Corbel" w:hAnsi="Corbel"/>
                <w:b w:val="0"/>
                <w:szCs w:val="24"/>
              </w:rPr>
              <w:t>Nauka o państwie i polityce</w:t>
            </w: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2EAD0825" w:rsidR="0085747A" w:rsidRPr="00B169DF" w:rsidRDefault="006D17F1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070B56" w:rsidRPr="00B169DF" w14:paraId="3370B0D4" w14:textId="77777777" w:rsidTr="00070B56">
        <w:tc>
          <w:tcPr>
            <w:tcW w:w="845" w:type="dxa"/>
            <w:vAlign w:val="center"/>
          </w:tcPr>
          <w:p w14:paraId="14E4A467" w14:textId="77777777" w:rsidR="00070B56" w:rsidRPr="00B169DF" w:rsidRDefault="00070B56" w:rsidP="00070B5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5454E060" w14:textId="004D3BB9" w:rsidR="00070B56" w:rsidRPr="00B169DF" w:rsidRDefault="00070B56" w:rsidP="00070B5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902BB">
              <w:rPr>
                <w:rFonts w:ascii="Corbel" w:hAnsi="Corbel"/>
                <w:b w:val="0"/>
                <w:sz w:val="24"/>
                <w:szCs w:val="24"/>
              </w:rPr>
              <w:t>Celem prowadzonych zajęć jest zapoznanie studenta z przyjętą na gruncie Konstytucji z 1997 r. konstrukcją ustroju państwowego III RP (geneza ustrojowa, zasady, mechanizmy i instytucje prawne, orzecznictwo, doktryna, praktyka ustrojowa)</w:t>
            </w:r>
          </w:p>
        </w:tc>
      </w:tr>
    </w:tbl>
    <w:p w14:paraId="41E41984" w14:textId="77777777" w:rsidR="00070B56" w:rsidRDefault="00070B56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14:paraId="26B57CD0" w14:textId="30A19529" w:rsidR="001D7B5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6"/>
        <w:gridCol w:w="6569"/>
        <w:gridCol w:w="1695"/>
      </w:tblGrid>
      <w:tr w:rsidR="00070B56" w:rsidRPr="008D10A3" w14:paraId="1215DFDD" w14:textId="77777777" w:rsidTr="00070B56">
        <w:tc>
          <w:tcPr>
            <w:tcW w:w="1256" w:type="dxa"/>
            <w:vAlign w:val="center"/>
          </w:tcPr>
          <w:p w14:paraId="1DA2A1BF" w14:textId="78ABEB09" w:rsidR="00070B56" w:rsidRPr="008D10A3" w:rsidRDefault="00070B56" w:rsidP="00070B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EK (efekt uczenia się)</w:t>
            </w:r>
          </w:p>
        </w:tc>
        <w:tc>
          <w:tcPr>
            <w:tcW w:w="6569" w:type="dxa"/>
            <w:vAlign w:val="center"/>
          </w:tcPr>
          <w:p w14:paraId="0323E36C" w14:textId="0F64FE89" w:rsidR="00070B56" w:rsidRPr="008D10A3" w:rsidRDefault="00070B56" w:rsidP="00070B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695" w:type="dxa"/>
            <w:vAlign w:val="center"/>
          </w:tcPr>
          <w:p w14:paraId="12D86135" w14:textId="0C54A438" w:rsidR="00070B56" w:rsidRPr="008D10A3" w:rsidRDefault="00070B56" w:rsidP="00070B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 xml:space="preserve">Odniesienie do efektów  kierunkowych </w:t>
            </w:r>
            <w:r w:rsidRPr="00B169DF">
              <w:rPr>
                <w:rStyle w:val="Odwoanieprzypisudolnego"/>
                <w:rFonts w:ascii="Corbel" w:hAnsi="Corbel"/>
                <w:szCs w:val="24"/>
              </w:rPr>
              <w:footnoteReference w:id="1"/>
            </w:r>
          </w:p>
        </w:tc>
      </w:tr>
      <w:tr w:rsidR="00070B56" w:rsidRPr="008D10A3" w14:paraId="1DB5DB44" w14:textId="77777777" w:rsidTr="00070B56">
        <w:tc>
          <w:tcPr>
            <w:tcW w:w="1256" w:type="dxa"/>
          </w:tcPr>
          <w:p w14:paraId="6C39CED7" w14:textId="77777777" w:rsidR="00070B56" w:rsidRPr="008D10A3" w:rsidRDefault="00070B56" w:rsidP="00555E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</w:t>
            </w:r>
            <w:r w:rsidRPr="008D10A3">
              <w:rPr>
                <w:rFonts w:ascii="Corbel" w:hAnsi="Corbel"/>
                <w:sz w:val="24"/>
                <w:szCs w:val="24"/>
              </w:rPr>
              <w:softHyphen/>
              <w:t>_01</w:t>
            </w:r>
          </w:p>
        </w:tc>
        <w:tc>
          <w:tcPr>
            <w:tcW w:w="6569" w:type="dxa"/>
          </w:tcPr>
          <w:p w14:paraId="00C0F8BC" w14:textId="1FBD945A" w:rsidR="00070B56" w:rsidRPr="008D10A3" w:rsidRDefault="00070B56" w:rsidP="00712D49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Ma pogłębioną i rozszerzoną wiedzę o charakterze </w:t>
            </w:r>
            <w:r w:rsidR="00051BCF">
              <w:rPr>
                <w:rFonts w:ascii="Corbel" w:eastAsia="Times New Roman" w:hAnsi="Corbel"/>
                <w:sz w:val="24"/>
                <w:szCs w:val="24"/>
                <w:lang w:eastAsia="pl-PL"/>
              </w:rPr>
              <w:t>nauki prawa konstytucyjnego</w:t>
            </w: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="00051BCF">
              <w:rPr>
                <w:rFonts w:ascii="Corbel" w:eastAsia="Times New Roman" w:hAnsi="Corbel"/>
                <w:sz w:val="24"/>
                <w:szCs w:val="24"/>
                <w:lang w:eastAsia="pl-PL"/>
              </w:rPr>
              <w:t>jej</w:t>
            </w: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usytuowaniu oraz znaczeniu w systemie nauk oraz o relacj</w:t>
            </w:r>
            <w:r w:rsidR="00051BCF">
              <w:rPr>
                <w:rFonts w:ascii="Corbel" w:eastAsia="Times New Roman" w:hAnsi="Corbel"/>
                <w:sz w:val="24"/>
                <w:szCs w:val="24"/>
                <w:lang w:eastAsia="pl-PL"/>
              </w:rPr>
              <w:t>i</w:t>
            </w: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do innych nauk;</w:t>
            </w:r>
          </w:p>
        </w:tc>
        <w:tc>
          <w:tcPr>
            <w:tcW w:w="1695" w:type="dxa"/>
          </w:tcPr>
          <w:p w14:paraId="0612E3B2" w14:textId="31C8C552" w:rsidR="00070B56" w:rsidRPr="008D10A3" w:rsidRDefault="00051BCF" w:rsidP="00555E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K_W01</w:t>
            </w:r>
          </w:p>
        </w:tc>
      </w:tr>
      <w:tr w:rsidR="00070B56" w:rsidRPr="008D10A3" w14:paraId="0BC562B5" w14:textId="77777777" w:rsidTr="00070B56">
        <w:trPr>
          <w:trHeight w:val="377"/>
        </w:trPr>
        <w:tc>
          <w:tcPr>
            <w:tcW w:w="1256" w:type="dxa"/>
          </w:tcPr>
          <w:p w14:paraId="64A97622" w14:textId="77777777" w:rsidR="00070B56" w:rsidRPr="008D10A3" w:rsidRDefault="00070B56" w:rsidP="00555E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6569" w:type="dxa"/>
          </w:tcPr>
          <w:p w14:paraId="5425DA44" w14:textId="28C72083" w:rsidR="00070B56" w:rsidRPr="008D10A3" w:rsidRDefault="00070B56" w:rsidP="00712D49">
            <w:pPr>
              <w:spacing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Ma pogłębioną i rozszerzoną wiedzę na temat norm, reguł i instytucji prawnych zarówno w zakresie </w:t>
            </w:r>
            <w:r w:rsidR="00051BCF">
              <w:rPr>
                <w:rFonts w:ascii="Corbel" w:eastAsia="Times New Roman" w:hAnsi="Corbel"/>
                <w:sz w:val="24"/>
                <w:szCs w:val="24"/>
                <w:lang w:eastAsia="pl-PL"/>
              </w:rPr>
              <w:t>prawa konstytucyjnego</w:t>
            </w: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. </w:t>
            </w:r>
          </w:p>
        </w:tc>
        <w:tc>
          <w:tcPr>
            <w:tcW w:w="1695" w:type="dxa"/>
          </w:tcPr>
          <w:p w14:paraId="4B33580A" w14:textId="69AA0EDA" w:rsidR="00070B56" w:rsidRPr="008D10A3" w:rsidRDefault="00051BCF" w:rsidP="00555E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K_W02</w:t>
            </w:r>
          </w:p>
        </w:tc>
      </w:tr>
      <w:tr w:rsidR="00070B56" w:rsidRPr="008D10A3" w14:paraId="58550080" w14:textId="77777777" w:rsidTr="00070B56">
        <w:tc>
          <w:tcPr>
            <w:tcW w:w="1256" w:type="dxa"/>
          </w:tcPr>
          <w:p w14:paraId="2E6882E3" w14:textId="77777777" w:rsidR="00070B56" w:rsidRPr="008D10A3" w:rsidRDefault="00070B56" w:rsidP="00555E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6569" w:type="dxa"/>
          </w:tcPr>
          <w:p w14:paraId="7A71FCBA" w14:textId="2EE8C995" w:rsidR="00070B56" w:rsidRPr="008D10A3" w:rsidRDefault="00070B56" w:rsidP="00712D49">
            <w:pPr>
              <w:spacing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Ma pogłębioną wiedzę na temat źródeł i instytucji </w:t>
            </w:r>
            <w:r w:rsidR="00051BCF">
              <w:rPr>
                <w:rFonts w:ascii="Corbel" w:eastAsia="Times New Roman" w:hAnsi="Corbel"/>
                <w:sz w:val="24"/>
                <w:szCs w:val="24"/>
                <w:lang w:eastAsia="pl-PL"/>
              </w:rPr>
              <w:t>prawa konstytucyjnego</w:t>
            </w: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, relacji pomiędzy prawem UE a prawem polskim</w:t>
            </w:r>
            <w:r w:rsidR="00051BCF">
              <w:rPr>
                <w:rFonts w:ascii="Corbel" w:eastAsia="Times New Roman" w:hAnsi="Corbel"/>
                <w:sz w:val="24"/>
                <w:szCs w:val="24"/>
                <w:lang w:eastAsia="pl-PL"/>
              </w:rPr>
              <w:t>, w tym prawem konstytucyjnym</w:t>
            </w: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;</w:t>
            </w:r>
          </w:p>
        </w:tc>
        <w:tc>
          <w:tcPr>
            <w:tcW w:w="1695" w:type="dxa"/>
          </w:tcPr>
          <w:p w14:paraId="01F9699B" w14:textId="0264DD02" w:rsidR="00070B56" w:rsidRPr="008D10A3" w:rsidRDefault="00051BCF" w:rsidP="00555E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K_W03</w:t>
            </w:r>
          </w:p>
        </w:tc>
      </w:tr>
      <w:tr w:rsidR="00070B56" w:rsidRPr="008D10A3" w14:paraId="7B1B3A31" w14:textId="77777777" w:rsidTr="00070B56">
        <w:tc>
          <w:tcPr>
            <w:tcW w:w="1256" w:type="dxa"/>
          </w:tcPr>
          <w:p w14:paraId="50011A40" w14:textId="77777777" w:rsidR="00070B56" w:rsidRPr="008D10A3" w:rsidRDefault="00070B56" w:rsidP="00555E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6569" w:type="dxa"/>
          </w:tcPr>
          <w:p w14:paraId="5558DB5F" w14:textId="77777777" w:rsidR="00070B56" w:rsidRPr="008D10A3" w:rsidRDefault="00070B56" w:rsidP="00712D49">
            <w:pPr>
              <w:spacing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Ma pogłębioną wiedzę na temat procesów stanowienia </w:t>
            </w: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br/>
              <w:t>prawa;</w:t>
            </w:r>
          </w:p>
        </w:tc>
        <w:tc>
          <w:tcPr>
            <w:tcW w:w="1695" w:type="dxa"/>
          </w:tcPr>
          <w:p w14:paraId="4CE4A859" w14:textId="324F307D" w:rsidR="00070B56" w:rsidRPr="008D10A3" w:rsidRDefault="00051BCF" w:rsidP="00555E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K_W04</w:t>
            </w:r>
          </w:p>
        </w:tc>
      </w:tr>
      <w:tr w:rsidR="00070B56" w:rsidRPr="008D10A3" w14:paraId="71E3FF78" w14:textId="77777777" w:rsidTr="00070B56">
        <w:tc>
          <w:tcPr>
            <w:tcW w:w="1256" w:type="dxa"/>
          </w:tcPr>
          <w:p w14:paraId="5E945E2A" w14:textId="77777777" w:rsidR="00070B56" w:rsidRPr="008D10A3" w:rsidRDefault="00070B56" w:rsidP="00555E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EK_05</w:t>
            </w:r>
          </w:p>
        </w:tc>
        <w:tc>
          <w:tcPr>
            <w:tcW w:w="6569" w:type="dxa"/>
          </w:tcPr>
          <w:p w14:paraId="7CED4E8A" w14:textId="77777777" w:rsidR="00070B56" w:rsidRPr="008D10A3" w:rsidRDefault="00070B56" w:rsidP="00712D49">
            <w:pPr>
              <w:spacing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Ma pogłębioną wiedzę na temat procesów stosowania prawa;</w:t>
            </w:r>
          </w:p>
        </w:tc>
        <w:tc>
          <w:tcPr>
            <w:tcW w:w="1695" w:type="dxa"/>
          </w:tcPr>
          <w:p w14:paraId="36EB09CE" w14:textId="7EC4A677" w:rsidR="00070B56" w:rsidRPr="008D10A3" w:rsidRDefault="00051BCF" w:rsidP="00555E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K_W05</w:t>
            </w:r>
          </w:p>
        </w:tc>
      </w:tr>
      <w:tr w:rsidR="00070B56" w:rsidRPr="008D10A3" w14:paraId="16480894" w14:textId="77777777" w:rsidTr="00070B56">
        <w:tc>
          <w:tcPr>
            <w:tcW w:w="1256" w:type="dxa"/>
          </w:tcPr>
          <w:p w14:paraId="52CCA46A" w14:textId="77777777" w:rsidR="00070B56" w:rsidRPr="008D10A3" w:rsidRDefault="00070B56" w:rsidP="00555E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6569" w:type="dxa"/>
          </w:tcPr>
          <w:p w14:paraId="0FCC603C" w14:textId="3AC75B2D" w:rsidR="00070B56" w:rsidRPr="008D10A3" w:rsidRDefault="00070B56" w:rsidP="00712D49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Zna i rozumie terminologię właściwą dla języka prawnego i prawniczego oraz zna i rozumie podstawowe pojęcia jakimi </w:t>
            </w: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br/>
            </w:r>
            <w:r w:rsidR="00051BCF">
              <w:rPr>
                <w:rFonts w:ascii="Corbel" w:eastAsia="Times New Roman" w:hAnsi="Corbel"/>
                <w:sz w:val="24"/>
                <w:szCs w:val="24"/>
                <w:lang w:eastAsia="pl-PL"/>
              </w:rPr>
              <w:t>posługuje się nauka prawa konstytucyjnego</w:t>
            </w: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;</w:t>
            </w:r>
          </w:p>
        </w:tc>
        <w:tc>
          <w:tcPr>
            <w:tcW w:w="1695" w:type="dxa"/>
          </w:tcPr>
          <w:p w14:paraId="2E949C97" w14:textId="4EC71666" w:rsidR="00070B56" w:rsidRPr="008D10A3" w:rsidRDefault="00051BCF" w:rsidP="00555E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K_W06</w:t>
            </w:r>
          </w:p>
        </w:tc>
      </w:tr>
      <w:tr w:rsidR="00070B56" w:rsidRPr="008D10A3" w14:paraId="4F7B51AE" w14:textId="77777777" w:rsidTr="00070B56">
        <w:trPr>
          <w:trHeight w:val="701"/>
        </w:trPr>
        <w:tc>
          <w:tcPr>
            <w:tcW w:w="1256" w:type="dxa"/>
          </w:tcPr>
          <w:p w14:paraId="647DC053" w14:textId="77777777" w:rsidR="00070B56" w:rsidRPr="008D10A3" w:rsidRDefault="00070B56" w:rsidP="00555E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6569" w:type="dxa"/>
          </w:tcPr>
          <w:p w14:paraId="47481096" w14:textId="77777777" w:rsidR="00070B56" w:rsidRPr="008D10A3" w:rsidRDefault="00070B56" w:rsidP="00712D49">
            <w:pPr>
              <w:spacing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Ma rozszerzoną wiedzę na temat struktur i instytucji </w:t>
            </w: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br/>
              <w:t>polskiego systemu prawa (w tym władzy: ustawodawczej, wykonawczej i sądowniczej, organów i instytucji ochrony prawa);</w:t>
            </w:r>
          </w:p>
        </w:tc>
        <w:tc>
          <w:tcPr>
            <w:tcW w:w="1695" w:type="dxa"/>
          </w:tcPr>
          <w:p w14:paraId="32B11B91" w14:textId="197DC11F" w:rsidR="00070B56" w:rsidRPr="008D10A3" w:rsidRDefault="00051BCF" w:rsidP="00555E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K_W07</w:t>
            </w:r>
          </w:p>
        </w:tc>
      </w:tr>
      <w:tr w:rsidR="00070B56" w:rsidRPr="008D10A3" w14:paraId="6851D28C" w14:textId="77777777" w:rsidTr="00070B56">
        <w:tc>
          <w:tcPr>
            <w:tcW w:w="1256" w:type="dxa"/>
          </w:tcPr>
          <w:p w14:paraId="48F96F68" w14:textId="77777777" w:rsidR="00070B56" w:rsidRPr="008D10A3" w:rsidRDefault="00070B56" w:rsidP="00555E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EK_08</w:t>
            </w:r>
          </w:p>
          <w:p w14:paraId="2433B18A" w14:textId="77777777" w:rsidR="00070B56" w:rsidRPr="008D10A3" w:rsidRDefault="00070B56" w:rsidP="00555E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569" w:type="dxa"/>
          </w:tcPr>
          <w:p w14:paraId="6E2EBCEB" w14:textId="77777777" w:rsidR="00070B56" w:rsidRPr="008D10A3" w:rsidRDefault="00070B56" w:rsidP="00712D49">
            <w:pPr>
              <w:spacing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Ma rozszerzoną wiedzę na temat ustroju, struktur i zasad funkcjonowania demokratycznego państwa prawnego;</w:t>
            </w:r>
          </w:p>
        </w:tc>
        <w:tc>
          <w:tcPr>
            <w:tcW w:w="1695" w:type="dxa"/>
          </w:tcPr>
          <w:p w14:paraId="12126FA5" w14:textId="38A853B7" w:rsidR="00070B56" w:rsidRPr="008D10A3" w:rsidRDefault="00051BCF" w:rsidP="00555E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K_W08</w:t>
            </w:r>
          </w:p>
        </w:tc>
      </w:tr>
      <w:tr w:rsidR="00070B56" w:rsidRPr="008D10A3" w14:paraId="5EC4AB3D" w14:textId="77777777" w:rsidTr="00070B56">
        <w:tc>
          <w:tcPr>
            <w:tcW w:w="1256" w:type="dxa"/>
          </w:tcPr>
          <w:p w14:paraId="26073B3F" w14:textId="77777777" w:rsidR="00070B56" w:rsidRPr="008D10A3" w:rsidRDefault="00070B56" w:rsidP="00555E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EK_09</w:t>
            </w:r>
          </w:p>
          <w:p w14:paraId="7E78B96C" w14:textId="77777777" w:rsidR="00070B56" w:rsidRPr="008D10A3" w:rsidRDefault="00070B56" w:rsidP="00555E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569" w:type="dxa"/>
          </w:tcPr>
          <w:p w14:paraId="786E66C2" w14:textId="77777777" w:rsidR="00070B56" w:rsidRPr="008D10A3" w:rsidRDefault="00070B56" w:rsidP="00712D49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Ma pogłębioną wiedzę na temat zasad i norm etycznych oraz etyki zawodowej;</w:t>
            </w:r>
          </w:p>
        </w:tc>
        <w:tc>
          <w:tcPr>
            <w:tcW w:w="1695" w:type="dxa"/>
          </w:tcPr>
          <w:p w14:paraId="3E690A80" w14:textId="18FF7D6F" w:rsidR="00070B56" w:rsidRPr="008D10A3" w:rsidRDefault="00051BCF" w:rsidP="00555E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K_W09</w:t>
            </w:r>
          </w:p>
        </w:tc>
      </w:tr>
      <w:tr w:rsidR="00070B56" w:rsidRPr="008D10A3" w14:paraId="0D567928" w14:textId="77777777" w:rsidTr="00070B56">
        <w:tc>
          <w:tcPr>
            <w:tcW w:w="1256" w:type="dxa"/>
          </w:tcPr>
          <w:p w14:paraId="39EA1BBA" w14:textId="77777777" w:rsidR="00070B56" w:rsidRPr="008D10A3" w:rsidRDefault="00070B56" w:rsidP="00555E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EK_10</w:t>
            </w:r>
          </w:p>
        </w:tc>
        <w:tc>
          <w:tcPr>
            <w:tcW w:w="6569" w:type="dxa"/>
          </w:tcPr>
          <w:p w14:paraId="65367CDE" w14:textId="77777777" w:rsidR="00070B56" w:rsidRPr="008D10A3" w:rsidRDefault="00070B56" w:rsidP="00712D49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Ma pogłębioną wiedzę o historycznej ewolucji i o poglądach na temat instytucji polityczno-prawnych oraz na temat procesów i przyczyn zmian zachodzących w zakresie państwa i prawa;</w:t>
            </w:r>
          </w:p>
        </w:tc>
        <w:tc>
          <w:tcPr>
            <w:tcW w:w="1695" w:type="dxa"/>
          </w:tcPr>
          <w:p w14:paraId="766149BB" w14:textId="12CACF5B" w:rsidR="00070B56" w:rsidRPr="008D10A3" w:rsidRDefault="00D004A9" w:rsidP="00555E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K_W10</w:t>
            </w:r>
          </w:p>
        </w:tc>
      </w:tr>
      <w:tr w:rsidR="00070B56" w:rsidRPr="008D10A3" w14:paraId="605962EA" w14:textId="77777777" w:rsidTr="00070B56">
        <w:tc>
          <w:tcPr>
            <w:tcW w:w="1256" w:type="dxa"/>
          </w:tcPr>
          <w:p w14:paraId="4972AE80" w14:textId="77777777" w:rsidR="00070B56" w:rsidRPr="008D10A3" w:rsidRDefault="00070B56" w:rsidP="00555E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EK_11</w:t>
            </w:r>
          </w:p>
        </w:tc>
        <w:tc>
          <w:tcPr>
            <w:tcW w:w="6569" w:type="dxa"/>
          </w:tcPr>
          <w:p w14:paraId="4F9D3C77" w14:textId="77777777" w:rsidR="00070B56" w:rsidRPr="008D10A3" w:rsidRDefault="00070B56" w:rsidP="00712D49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Zna i rozumie metody badawcze i narzędzia opisu, w tym techniki pozyskiwania danych właściwe dla nauk prawnych oraz posiada </w:t>
            </w: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lastRenderedPageBreak/>
              <w:t>wiedzę na temat fundamentalnych dylematach współczesnej cywilizacji;</w:t>
            </w:r>
          </w:p>
        </w:tc>
        <w:tc>
          <w:tcPr>
            <w:tcW w:w="1695" w:type="dxa"/>
          </w:tcPr>
          <w:p w14:paraId="5E258482" w14:textId="40E7F8E0" w:rsidR="00070B56" w:rsidRPr="008D10A3" w:rsidRDefault="00D004A9" w:rsidP="00555E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lastRenderedPageBreak/>
              <w:t>,K_W12</w:t>
            </w:r>
          </w:p>
        </w:tc>
      </w:tr>
      <w:tr w:rsidR="00070B56" w:rsidRPr="008D10A3" w14:paraId="67010AE1" w14:textId="77777777" w:rsidTr="00070B56">
        <w:tc>
          <w:tcPr>
            <w:tcW w:w="1256" w:type="dxa"/>
          </w:tcPr>
          <w:p w14:paraId="6034963B" w14:textId="77777777" w:rsidR="00070B56" w:rsidRPr="008D10A3" w:rsidRDefault="00070B56" w:rsidP="00555E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EK_12</w:t>
            </w:r>
          </w:p>
        </w:tc>
        <w:tc>
          <w:tcPr>
            <w:tcW w:w="6569" w:type="dxa"/>
          </w:tcPr>
          <w:p w14:paraId="5C742C80" w14:textId="77777777" w:rsidR="00070B56" w:rsidRPr="008D10A3" w:rsidRDefault="00070B56" w:rsidP="00712D49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Potrafi prawidłowo interpretować i wyjaśniać znaczenie norm i stosunków prawnych;</w:t>
            </w:r>
          </w:p>
        </w:tc>
        <w:tc>
          <w:tcPr>
            <w:tcW w:w="1695" w:type="dxa"/>
          </w:tcPr>
          <w:p w14:paraId="6FDC06E2" w14:textId="73F2EC1E" w:rsidR="00070B56" w:rsidRPr="008D10A3" w:rsidRDefault="00D004A9" w:rsidP="00555E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K_U01</w:t>
            </w:r>
          </w:p>
        </w:tc>
      </w:tr>
      <w:tr w:rsidR="00070B56" w:rsidRPr="008D10A3" w14:paraId="26F2C05F" w14:textId="77777777" w:rsidTr="00070B56">
        <w:tc>
          <w:tcPr>
            <w:tcW w:w="1256" w:type="dxa"/>
          </w:tcPr>
          <w:p w14:paraId="2E0B4077" w14:textId="77777777" w:rsidR="00070B56" w:rsidRPr="008D10A3" w:rsidRDefault="00070B56" w:rsidP="00555E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EK_13</w:t>
            </w:r>
          </w:p>
        </w:tc>
        <w:tc>
          <w:tcPr>
            <w:tcW w:w="6569" w:type="dxa"/>
          </w:tcPr>
          <w:p w14:paraId="00B4F033" w14:textId="77777777" w:rsidR="00070B56" w:rsidRPr="008D10A3" w:rsidRDefault="00070B56" w:rsidP="00712D49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Potrafi prawidłowo interpretować i wyjaśniać relacje pomiędzy systemem prawnym a innymi systemami normatywnymi;</w:t>
            </w:r>
          </w:p>
        </w:tc>
        <w:tc>
          <w:tcPr>
            <w:tcW w:w="1695" w:type="dxa"/>
          </w:tcPr>
          <w:p w14:paraId="386F7546" w14:textId="14661831" w:rsidR="00070B56" w:rsidRPr="008D10A3" w:rsidRDefault="00D004A9" w:rsidP="00555E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K_U02</w:t>
            </w:r>
          </w:p>
        </w:tc>
      </w:tr>
      <w:tr w:rsidR="00070B56" w:rsidRPr="008D10A3" w14:paraId="7AEA3257" w14:textId="77777777" w:rsidTr="00070B56">
        <w:tc>
          <w:tcPr>
            <w:tcW w:w="1256" w:type="dxa"/>
          </w:tcPr>
          <w:p w14:paraId="49CAB575" w14:textId="77777777" w:rsidR="00070B56" w:rsidRPr="008D10A3" w:rsidRDefault="00070B56" w:rsidP="00555E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EK_14</w:t>
            </w:r>
          </w:p>
        </w:tc>
        <w:tc>
          <w:tcPr>
            <w:tcW w:w="6569" w:type="dxa"/>
          </w:tcPr>
          <w:p w14:paraId="00A02525" w14:textId="77777777" w:rsidR="00070B56" w:rsidRPr="008D10A3" w:rsidRDefault="00070B56" w:rsidP="00712D49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Potrafi analizować przyczyny i przebieg procesu stanowienia prawa</w:t>
            </w:r>
          </w:p>
        </w:tc>
        <w:tc>
          <w:tcPr>
            <w:tcW w:w="1695" w:type="dxa"/>
          </w:tcPr>
          <w:p w14:paraId="1ABDB58A" w14:textId="3885C784" w:rsidR="00070B56" w:rsidRPr="008D10A3" w:rsidRDefault="00D004A9" w:rsidP="00555E93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t>K_U03</w:t>
            </w:r>
          </w:p>
        </w:tc>
      </w:tr>
      <w:tr w:rsidR="00070B56" w:rsidRPr="008D10A3" w14:paraId="503D4B9E" w14:textId="77777777" w:rsidTr="00070B56">
        <w:tc>
          <w:tcPr>
            <w:tcW w:w="1256" w:type="dxa"/>
          </w:tcPr>
          <w:p w14:paraId="059A3CB1" w14:textId="77777777" w:rsidR="00070B56" w:rsidRPr="008D10A3" w:rsidRDefault="00070B56" w:rsidP="00555E93">
            <w:pPr>
              <w:spacing w:before="240" w:after="6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8D10A3">
              <w:rPr>
                <w:rFonts w:ascii="Corbel" w:hAnsi="Corbel"/>
                <w:smallCaps/>
                <w:sz w:val="24"/>
                <w:szCs w:val="24"/>
              </w:rPr>
              <w:t>EK_15</w:t>
            </w:r>
          </w:p>
        </w:tc>
        <w:tc>
          <w:tcPr>
            <w:tcW w:w="6569" w:type="dxa"/>
          </w:tcPr>
          <w:p w14:paraId="0916FE96" w14:textId="77777777" w:rsidR="00070B56" w:rsidRPr="008D10A3" w:rsidRDefault="00070B56" w:rsidP="00712D49">
            <w:pPr>
              <w:spacing w:before="240" w:after="6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Potrafi analizować przyczyny i przebieg procesu stosowania prawa</w:t>
            </w:r>
          </w:p>
        </w:tc>
        <w:tc>
          <w:tcPr>
            <w:tcW w:w="1695" w:type="dxa"/>
          </w:tcPr>
          <w:p w14:paraId="52318161" w14:textId="73CB75E9" w:rsidR="00070B56" w:rsidRPr="008D10A3" w:rsidRDefault="00D004A9" w:rsidP="00555E93">
            <w:pPr>
              <w:spacing w:before="240" w:after="6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t>K_U04</w:t>
            </w:r>
          </w:p>
        </w:tc>
      </w:tr>
      <w:tr w:rsidR="00070B56" w:rsidRPr="008D10A3" w14:paraId="305F39DA" w14:textId="77777777" w:rsidTr="00070B56">
        <w:tc>
          <w:tcPr>
            <w:tcW w:w="1256" w:type="dxa"/>
          </w:tcPr>
          <w:p w14:paraId="5A8ABD05" w14:textId="77777777" w:rsidR="00070B56" w:rsidRPr="008D10A3" w:rsidRDefault="00070B56" w:rsidP="00555E93">
            <w:pPr>
              <w:spacing w:before="240" w:after="6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8D10A3">
              <w:rPr>
                <w:rFonts w:ascii="Corbel" w:hAnsi="Corbel"/>
                <w:smallCaps/>
                <w:sz w:val="24"/>
                <w:szCs w:val="24"/>
              </w:rPr>
              <w:t>EK_16</w:t>
            </w:r>
          </w:p>
        </w:tc>
        <w:tc>
          <w:tcPr>
            <w:tcW w:w="6569" w:type="dxa"/>
          </w:tcPr>
          <w:p w14:paraId="178253BE" w14:textId="09E724D1" w:rsidR="00070B56" w:rsidRPr="008D10A3" w:rsidRDefault="00070B56" w:rsidP="00712D49">
            <w:pPr>
              <w:spacing w:before="240" w:after="6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 xml:space="preserve">Sprawnie posługuje się normami, regułami oraz instytucjami prawnymi obowiązującymi w polskim systemie prawa; w zależności od dokonanego samodzielnie wyboru posiada rozszerzone umiejętności rozwiązywania konkretnych problemów prawnych w zakresie </w:t>
            </w:r>
            <w:r w:rsidR="00D004A9">
              <w:rPr>
                <w:rFonts w:ascii="Corbel" w:hAnsi="Corbel"/>
                <w:sz w:val="24"/>
                <w:szCs w:val="24"/>
              </w:rPr>
              <w:t>prawa konstytucyjnego</w:t>
            </w:r>
            <w:r w:rsidRPr="008D10A3">
              <w:rPr>
                <w:rFonts w:ascii="Corbel" w:hAnsi="Corbel"/>
                <w:sz w:val="24"/>
                <w:szCs w:val="24"/>
              </w:rPr>
              <w:t>;</w:t>
            </w:r>
          </w:p>
        </w:tc>
        <w:tc>
          <w:tcPr>
            <w:tcW w:w="1695" w:type="dxa"/>
          </w:tcPr>
          <w:p w14:paraId="7DD35B37" w14:textId="21982FB0" w:rsidR="00070B56" w:rsidRPr="008D10A3" w:rsidRDefault="00D004A9" w:rsidP="00555E93">
            <w:pPr>
              <w:spacing w:before="240" w:after="6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t>K_U05</w:t>
            </w:r>
          </w:p>
        </w:tc>
      </w:tr>
      <w:tr w:rsidR="00070B56" w:rsidRPr="008D10A3" w14:paraId="16C85707" w14:textId="77777777" w:rsidTr="00070B56">
        <w:tc>
          <w:tcPr>
            <w:tcW w:w="1256" w:type="dxa"/>
          </w:tcPr>
          <w:p w14:paraId="503B3730" w14:textId="77777777" w:rsidR="00070B56" w:rsidRPr="008D10A3" w:rsidRDefault="00070B56" w:rsidP="00555E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EK_17</w:t>
            </w:r>
          </w:p>
          <w:p w14:paraId="0AC101DC" w14:textId="77777777" w:rsidR="00070B56" w:rsidRPr="008D10A3" w:rsidRDefault="00070B56" w:rsidP="00555E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569" w:type="dxa"/>
          </w:tcPr>
          <w:p w14:paraId="29710B19" w14:textId="77777777" w:rsidR="00070B56" w:rsidRPr="008D10A3" w:rsidRDefault="00070B56" w:rsidP="00712D49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Potrafi formułować własne opinie w odniesieniu do poznanych instytucji prawnych i politycznych;</w:t>
            </w:r>
          </w:p>
        </w:tc>
        <w:tc>
          <w:tcPr>
            <w:tcW w:w="1695" w:type="dxa"/>
          </w:tcPr>
          <w:p w14:paraId="70C37E11" w14:textId="580D67FD" w:rsidR="00070B56" w:rsidRPr="008D10A3" w:rsidRDefault="00D004A9" w:rsidP="00555E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K_U06</w:t>
            </w:r>
          </w:p>
        </w:tc>
      </w:tr>
      <w:tr w:rsidR="00070B56" w:rsidRPr="008D10A3" w14:paraId="05E50FF9" w14:textId="77777777" w:rsidTr="00070B56">
        <w:tc>
          <w:tcPr>
            <w:tcW w:w="1256" w:type="dxa"/>
          </w:tcPr>
          <w:p w14:paraId="1EBF5CF8" w14:textId="77777777" w:rsidR="00070B56" w:rsidRPr="008D10A3" w:rsidRDefault="00070B56" w:rsidP="00555E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EK_18</w:t>
            </w:r>
          </w:p>
        </w:tc>
        <w:tc>
          <w:tcPr>
            <w:tcW w:w="6569" w:type="dxa"/>
          </w:tcPr>
          <w:p w14:paraId="2E5E5D21" w14:textId="77777777" w:rsidR="00070B56" w:rsidRPr="008D10A3" w:rsidRDefault="00070B56" w:rsidP="00712D49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Potrafi właściwie analizować przyczyny i przebieg procesów związanych z funkcjonowaniem systemu polityczno-prawnego;</w:t>
            </w:r>
          </w:p>
        </w:tc>
        <w:tc>
          <w:tcPr>
            <w:tcW w:w="1695" w:type="dxa"/>
          </w:tcPr>
          <w:p w14:paraId="752775F4" w14:textId="5D760656" w:rsidR="00070B56" w:rsidRPr="008D10A3" w:rsidRDefault="00D004A9" w:rsidP="00555E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K_U07</w:t>
            </w:r>
          </w:p>
        </w:tc>
      </w:tr>
      <w:tr w:rsidR="00070B56" w:rsidRPr="008D10A3" w14:paraId="62696038" w14:textId="77777777" w:rsidTr="00070B56">
        <w:tc>
          <w:tcPr>
            <w:tcW w:w="1256" w:type="dxa"/>
          </w:tcPr>
          <w:p w14:paraId="3FA28086" w14:textId="77777777" w:rsidR="00070B56" w:rsidRPr="008D10A3" w:rsidRDefault="00070B56" w:rsidP="00555E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EK_19</w:t>
            </w:r>
          </w:p>
        </w:tc>
        <w:tc>
          <w:tcPr>
            <w:tcW w:w="6569" w:type="dxa"/>
          </w:tcPr>
          <w:p w14:paraId="58296FF1" w14:textId="77777777" w:rsidR="00070B56" w:rsidRPr="008D10A3" w:rsidRDefault="00070B56" w:rsidP="00712D49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Potrafi sprawnie posługiwać się tekstami aktów normatywnych i interpretować je z wykorzystaniem języka prawniczego;</w:t>
            </w:r>
          </w:p>
        </w:tc>
        <w:tc>
          <w:tcPr>
            <w:tcW w:w="1695" w:type="dxa"/>
          </w:tcPr>
          <w:p w14:paraId="48B85388" w14:textId="13445B51" w:rsidR="00070B56" w:rsidRPr="008D10A3" w:rsidRDefault="00D004A9" w:rsidP="00555E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K_U08</w:t>
            </w:r>
          </w:p>
        </w:tc>
      </w:tr>
      <w:tr w:rsidR="00070B56" w:rsidRPr="008D10A3" w14:paraId="7B53E5E8" w14:textId="77777777" w:rsidTr="00070B56">
        <w:tc>
          <w:tcPr>
            <w:tcW w:w="1256" w:type="dxa"/>
          </w:tcPr>
          <w:p w14:paraId="7F9D400C" w14:textId="77777777" w:rsidR="00070B56" w:rsidRPr="008D10A3" w:rsidRDefault="00070B56" w:rsidP="00555E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EK_20</w:t>
            </w:r>
          </w:p>
        </w:tc>
        <w:tc>
          <w:tcPr>
            <w:tcW w:w="6569" w:type="dxa"/>
          </w:tcPr>
          <w:p w14:paraId="4EAF084A" w14:textId="77777777" w:rsidR="00070B56" w:rsidRPr="008D10A3" w:rsidRDefault="00070B56" w:rsidP="00712D49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Potrafi dokonać subsumcji określonego stanu faktycznego do normy lub norm prawnych;</w:t>
            </w:r>
          </w:p>
        </w:tc>
        <w:tc>
          <w:tcPr>
            <w:tcW w:w="1695" w:type="dxa"/>
          </w:tcPr>
          <w:p w14:paraId="2BDDE982" w14:textId="70EEEC4B" w:rsidR="00070B56" w:rsidRPr="008D10A3" w:rsidRDefault="00D004A9" w:rsidP="00555E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K_U10</w:t>
            </w:r>
          </w:p>
        </w:tc>
      </w:tr>
      <w:tr w:rsidR="00070B56" w:rsidRPr="008D10A3" w14:paraId="73646934" w14:textId="77777777" w:rsidTr="00070B56">
        <w:tc>
          <w:tcPr>
            <w:tcW w:w="1256" w:type="dxa"/>
          </w:tcPr>
          <w:p w14:paraId="5CA7F2A3" w14:textId="77777777" w:rsidR="00070B56" w:rsidRPr="008D10A3" w:rsidRDefault="00070B56" w:rsidP="00555E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EK_21</w:t>
            </w:r>
          </w:p>
        </w:tc>
        <w:tc>
          <w:tcPr>
            <w:tcW w:w="6569" w:type="dxa"/>
          </w:tcPr>
          <w:p w14:paraId="32142CB6" w14:textId="77777777" w:rsidR="00070B56" w:rsidRPr="008D10A3" w:rsidRDefault="00070B56" w:rsidP="00712D49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Potrafi stawiać proste hipotezy badawcze i je weryfikować;</w:t>
            </w:r>
          </w:p>
        </w:tc>
        <w:tc>
          <w:tcPr>
            <w:tcW w:w="1695" w:type="dxa"/>
          </w:tcPr>
          <w:p w14:paraId="4B03FF42" w14:textId="2C4C6767" w:rsidR="00070B56" w:rsidRPr="008D10A3" w:rsidRDefault="00D004A9" w:rsidP="00555E93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t>K_U11</w:t>
            </w:r>
          </w:p>
        </w:tc>
      </w:tr>
      <w:tr w:rsidR="00070B56" w:rsidRPr="008D10A3" w14:paraId="15C95D4F" w14:textId="77777777" w:rsidTr="00070B56">
        <w:tc>
          <w:tcPr>
            <w:tcW w:w="1256" w:type="dxa"/>
          </w:tcPr>
          <w:p w14:paraId="6E24F51C" w14:textId="77777777" w:rsidR="00070B56" w:rsidRPr="008D10A3" w:rsidRDefault="00070B56" w:rsidP="00555E93">
            <w:pPr>
              <w:spacing w:before="240" w:after="6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8D10A3">
              <w:rPr>
                <w:rFonts w:ascii="Corbel" w:hAnsi="Corbel"/>
                <w:smallCaps/>
                <w:sz w:val="24"/>
                <w:szCs w:val="24"/>
              </w:rPr>
              <w:t>EK_22</w:t>
            </w:r>
          </w:p>
        </w:tc>
        <w:tc>
          <w:tcPr>
            <w:tcW w:w="6569" w:type="dxa"/>
          </w:tcPr>
          <w:p w14:paraId="1ADC31E1" w14:textId="77777777" w:rsidR="00070B56" w:rsidRPr="008D10A3" w:rsidRDefault="00070B56" w:rsidP="00712D49">
            <w:pPr>
              <w:spacing w:before="240" w:after="6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Posiada pogłębioną umiejętność przygotowania prac pisemnych dotyczących określonych zagadnień i problemów prawnych za</w:t>
            </w:r>
            <w:r w:rsidRPr="008D10A3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8D10A3">
              <w:rPr>
                <w:rFonts w:ascii="Corbel" w:hAnsi="Corbel"/>
                <w:sz w:val="24"/>
                <w:szCs w:val="24"/>
              </w:rPr>
              <w:t>pomocą odpowiednio dobranych metod, narzędzi oraz zaawansowanych technik informacyjno-komunikacyjnych</w:t>
            </w:r>
          </w:p>
        </w:tc>
        <w:tc>
          <w:tcPr>
            <w:tcW w:w="1695" w:type="dxa"/>
          </w:tcPr>
          <w:p w14:paraId="0C723E36" w14:textId="62FA445C" w:rsidR="00070B56" w:rsidRPr="008D10A3" w:rsidRDefault="00D004A9" w:rsidP="00555E93">
            <w:pPr>
              <w:spacing w:before="240" w:after="6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t>K_U12</w:t>
            </w:r>
          </w:p>
        </w:tc>
      </w:tr>
      <w:tr w:rsidR="00070B56" w:rsidRPr="008D10A3" w14:paraId="10B94C71" w14:textId="77777777" w:rsidTr="00070B56">
        <w:tc>
          <w:tcPr>
            <w:tcW w:w="1256" w:type="dxa"/>
          </w:tcPr>
          <w:p w14:paraId="690D624F" w14:textId="77777777" w:rsidR="00070B56" w:rsidRPr="008D10A3" w:rsidRDefault="00070B56" w:rsidP="00555E93">
            <w:pPr>
              <w:spacing w:before="240" w:after="6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8D10A3">
              <w:rPr>
                <w:rFonts w:ascii="Corbel" w:hAnsi="Corbel"/>
                <w:smallCaps/>
                <w:sz w:val="24"/>
                <w:szCs w:val="24"/>
              </w:rPr>
              <w:t>EK_23</w:t>
            </w:r>
          </w:p>
        </w:tc>
        <w:tc>
          <w:tcPr>
            <w:tcW w:w="6569" w:type="dxa"/>
          </w:tcPr>
          <w:p w14:paraId="41815CE5" w14:textId="5873A6FE" w:rsidR="00070B56" w:rsidRPr="008D10A3" w:rsidRDefault="00070B56" w:rsidP="00712D49">
            <w:pPr>
              <w:spacing w:before="240" w:after="6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 xml:space="preserve">Posiada pogłębioną umiejętność przygotowania wystąpień ustnych dotyczących określonych zagadnień i problemów </w:t>
            </w:r>
            <w:r w:rsidR="00D004A9">
              <w:rPr>
                <w:rFonts w:ascii="Corbel" w:hAnsi="Corbel"/>
                <w:sz w:val="24"/>
                <w:szCs w:val="24"/>
              </w:rPr>
              <w:t>związanych z prawem konstytucyjnym</w:t>
            </w:r>
            <w:r w:rsidRPr="008D10A3">
              <w:rPr>
                <w:rFonts w:ascii="Corbel" w:hAnsi="Corbel"/>
                <w:sz w:val="24"/>
                <w:szCs w:val="24"/>
              </w:rPr>
              <w:t xml:space="preserve"> za pomocą odpowiednio dobranych metod, narzędzi oraz zaawansowanych technik informacyjno-komunikacyjnych;</w:t>
            </w:r>
          </w:p>
        </w:tc>
        <w:tc>
          <w:tcPr>
            <w:tcW w:w="1695" w:type="dxa"/>
          </w:tcPr>
          <w:p w14:paraId="1AD5A21F" w14:textId="041179E7" w:rsidR="00070B56" w:rsidRPr="008D10A3" w:rsidRDefault="00D004A9" w:rsidP="00555E93">
            <w:pPr>
              <w:spacing w:before="240" w:after="6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t>K_U13</w:t>
            </w:r>
          </w:p>
        </w:tc>
      </w:tr>
      <w:tr w:rsidR="00070B56" w:rsidRPr="008D10A3" w14:paraId="1A9155A4" w14:textId="77777777" w:rsidTr="00070B56">
        <w:tc>
          <w:tcPr>
            <w:tcW w:w="1256" w:type="dxa"/>
          </w:tcPr>
          <w:p w14:paraId="2FB641F9" w14:textId="77777777" w:rsidR="00070B56" w:rsidRPr="008D10A3" w:rsidRDefault="00070B56" w:rsidP="00555E93">
            <w:pPr>
              <w:spacing w:before="240" w:after="6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8D10A3">
              <w:rPr>
                <w:rFonts w:ascii="Corbel" w:hAnsi="Corbel"/>
                <w:smallCaps/>
                <w:sz w:val="24"/>
                <w:szCs w:val="24"/>
              </w:rPr>
              <w:t>EK_24</w:t>
            </w:r>
          </w:p>
        </w:tc>
        <w:tc>
          <w:tcPr>
            <w:tcW w:w="6569" w:type="dxa"/>
          </w:tcPr>
          <w:p w14:paraId="7E0DCCC3" w14:textId="14D910FA" w:rsidR="00070B56" w:rsidRPr="008D10A3" w:rsidRDefault="00070B56" w:rsidP="00712D49">
            <w:pPr>
              <w:spacing w:before="240" w:after="6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Potrafi określić obszary życia społecznego które podlegają lub mogą podlegać w przyszłości regulacjom prawn</w:t>
            </w:r>
            <w:r w:rsidR="00D004A9">
              <w:rPr>
                <w:rFonts w:ascii="Corbel" w:hAnsi="Corbel"/>
                <w:sz w:val="24"/>
                <w:szCs w:val="24"/>
              </w:rPr>
              <w:t>a konstytucyjnego</w:t>
            </w:r>
            <w:r w:rsidRPr="008D10A3">
              <w:rPr>
                <w:rFonts w:ascii="Corbel" w:hAnsi="Corbel"/>
                <w:sz w:val="24"/>
                <w:szCs w:val="24"/>
              </w:rPr>
              <w:t>;</w:t>
            </w:r>
          </w:p>
        </w:tc>
        <w:tc>
          <w:tcPr>
            <w:tcW w:w="1695" w:type="dxa"/>
          </w:tcPr>
          <w:p w14:paraId="727556D6" w14:textId="33D4E9A7" w:rsidR="00070B56" w:rsidRPr="008D10A3" w:rsidRDefault="00D004A9" w:rsidP="00555E93">
            <w:pPr>
              <w:spacing w:before="240" w:after="6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t>K_U15</w:t>
            </w:r>
          </w:p>
        </w:tc>
      </w:tr>
      <w:tr w:rsidR="00070B56" w:rsidRPr="008D10A3" w14:paraId="6A6D3183" w14:textId="77777777" w:rsidTr="00070B56">
        <w:tc>
          <w:tcPr>
            <w:tcW w:w="1256" w:type="dxa"/>
          </w:tcPr>
          <w:p w14:paraId="548F3ED5" w14:textId="77777777" w:rsidR="00070B56" w:rsidRPr="008D10A3" w:rsidRDefault="00070B56" w:rsidP="00555E93">
            <w:pPr>
              <w:spacing w:before="240" w:after="6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8D10A3">
              <w:rPr>
                <w:rFonts w:ascii="Corbel" w:hAnsi="Corbel"/>
                <w:smallCaps/>
                <w:sz w:val="24"/>
                <w:szCs w:val="24"/>
              </w:rPr>
              <w:t>EK_25</w:t>
            </w:r>
          </w:p>
        </w:tc>
        <w:tc>
          <w:tcPr>
            <w:tcW w:w="6569" w:type="dxa"/>
          </w:tcPr>
          <w:p w14:paraId="166A4B72" w14:textId="77777777" w:rsidR="00070B56" w:rsidRPr="008D10A3" w:rsidRDefault="00070B56" w:rsidP="00712D49">
            <w:pPr>
              <w:spacing w:before="240" w:after="6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Posiada umiejętność wykorzystania zdobytej wiedzy teoretycznej oraz doboru właściwej metody dla rozwiązania określonego problemu prawnego</w:t>
            </w:r>
          </w:p>
        </w:tc>
        <w:tc>
          <w:tcPr>
            <w:tcW w:w="1695" w:type="dxa"/>
          </w:tcPr>
          <w:p w14:paraId="06DD14A2" w14:textId="36A0E15F" w:rsidR="00070B56" w:rsidRPr="008D10A3" w:rsidRDefault="00D004A9" w:rsidP="00555E93">
            <w:pPr>
              <w:spacing w:before="240" w:after="6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t>K_U16</w:t>
            </w:r>
          </w:p>
        </w:tc>
      </w:tr>
      <w:tr w:rsidR="00070B56" w:rsidRPr="008D10A3" w14:paraId="4F9A7B8D" w14:textId="77777777" w:rsidTr="00070B56">
        <w:tc>
          <w:tcPr>
            <w:tcW w:w="1256" w:type="dxa"/>
          </w:tcPr>
          <w:p w14:paraId="7A11644D" w14:textId="77777777" w:rsidR="00070B56" w:rsidRPr="008D10A3" w:rsidRDefault="00070B56" w:rsidP="00555E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EK_26</w:t>
            </w:r>
          </w:p>
          <w:p w14:paraId="0841C587" w14:textId="77777777" w:rsidR="00070B56" w:rsidRPr="008D10A3" w:rsidRDefault="00070B56" w:rsidP="00555E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569" w:type="dxa"/>
          </w:tcPr>
          <w:p w14:paraId="5E4380B7" w14:textId="77777777" w:rsidR="00070B56" w:rsidRPr="008D10A3" w:rsidRDefault="00070B56" w:rsidP="00712D49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Potrafi samodzielnie planować i realizować własne uczenie się przez całe życie;</w:t>
            </w:r>
          </w:p>
        </w:tc>
        <w:tc>
          <w:tcPr>
            <w:tcW w:w="1695" w:type="dxa"/>
          </w:tcPr>
          <w:p w14:paraId="5EADE0EB" w14:textId="588C11B6" w:rsidR="00070B56" w:rsidRPr="008D10A3" w:rsidRDefault="00D004A9" w:rsidP="00555E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K_U17</w:t>
            </w:r>
          </w:p>
        </w:tc>
      </w:tr>
      <w:tr w:rsidR="00070B56" w:rsidRPr="008D10A3" w14:paraId="256E6E94" w14:textId="77777777" w:rsidTr="00070B56">
        <w:tc>
          <w:tcPr>
            <w:tcW w:w="1256" w:type="dxa"/>
          </w:tcPr>
          <w:p w14:paraId="7482A470" w14:textId="77777777" w:rsidR="00070B56" w:rsidRPr="008D10A3" w:rsidRDefault="00070B56" w:rsidP="00555E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lastRenderedPageBreak/>
              <w:t>EK_27</w:t>
            </w:r>
          </w:p>
        </w:tc>
        <w:tc>
          <w:tcPr>
            <w:tcW w:w="6569" w:type="dxa"/>
          </w:tcPr>
          <w:p w14:paraId="52EB632F" w14:textId="77777777" w:rsidR="00070B56" w:rsidRPr="008D10A3" w:rsidRDefault="00070B56" w:rsidP="00712D49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Ma świadomość zmienności systemu norm prawnych która prowadzi do konieczności ciągłego uzupełniania i doskonalenia zarówno zdobytej wiedzy jak i umiejętności;</w:t>
            </w:r>
          </w:p>
        </w:tc>
        <w:tc>
          <w:tcPr>
            <w:tcW w:w="1695" w:type="dxa"/>
          </w:tcPr>
          <w:p w14:paraId="2B48DDB7" w14:textId="775DF003" w:rsidR="00070B56" w:rsidRPr="008D10A3" w:rsidRDefault="00D004A9" w:rsidP="00555E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K_K01</w:t>
            </w:r>
          </w:p>
        </w:tc>
      </w:tr>
      <w:tr w:rsidR="00070B56" w:rsidRPr="008D10A3" w14:paraId="1DF1AA65" w14:textId="77777777" w:rsidTr="00070B56">
        <w:tc>
          <w:tcPr>
            <w:tcW w:w="1256" w:type="dxa"/>
          </w:tcPr>
          <w:p w14:paraId="1894E6FB" w14:textId="77777777" w:rsidR="00070B56" w:rsidRPr="008D10A3" w:rsidRDefault="00070B56" w:rsidP="00555E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EK_28</w:t>
            </w:r>
          </w:p>
        </w:tc>
        <w:tc>
          <w:tcPr>
            <w:tcW w:w="6569" w:type="dxa"/>
          </w:tcPr>
          <w:p w14:paraId="236DDC0A" w14:textId="77777777" w:rsidR="00070B56" w:rsidRPr="008D10A3" w:rsidRDefault="00070B56" w:rsidP="00712D49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Ma świadomość społecznego znaczenia zawodu prawnika;</w:t>
            </w:r>
          </w:p>
        </w:tc>
        <w:tc>
          <w:tcPr>
            <w:tcW w:w="1695" w:type="dxa"/>
          </w:tcPr>
          <w:p w14:paraId="489F2F98" w14:textId="2F85CBF0" w:rsidR="00070B56" w:rsidRPr="008D10A3" w:rsidRDefault="00D004A9" w:rsidP="00555E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K_K04</w:t>
            </w:r>
          </w:p>
        </w:tc>
      </w:tr>
      <w:tr w:rsidR="00070B56" w:rsidRPr="008D10A3" w14:paraId="6C6DD157" w14:textId="77777777" w:rsidTr="00070B56">
        <w:tc>
          <w:tcPr>
            <w:tcW w:w="1256" w:type="dxa"/>
          </w:tcPr>
          <w:p w14:paraId="5B22A5CE" w14:textId="77777777" w:rsidR="00070B56" w:rsidRPr="008D10A3" w:rsidRDefault="00070B56" w:rsidP="00555E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EK_29</w:t>
            </w:r>
          </w:p>
        </w:tc>
        <w:tc>
          <w:tcPr>
            <w:tcW w:w="6569" w:type="dxa"/>
          </w:tcPr>
          <w:p w14:paraId="5B3FA3C1" w14:textId="77777777" w:rsidR="00070B56" w:rsidRPr="008D10A3" w:rsidRDefault="00070B56" w:rsidP="00712D49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Rozumie konieczność stosowania etycznych zasad w życiu zawodowym prawnika;</w:t>
            </w:r>
          </w:p>
        </w:tc>
        <w:tc>
          <w:tcPr>
            <w:tcW w:w="1695" w:type="dxa"/>
          </w:tcPr>
          <w:p w14:paraId="337A0DBD" w14:textId="3FB0CB7E" w:rsidR="00070B56" w:rsidRPr="008D10A3" w:rsidRDefault="00D004A9" w:rsidP="00555E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K_K05</w:t>
            </w:r>
          </w:p>
        </w:tc>
      </w:tr>
      <w:tr w:rsidR="00070B56" w:rsidRPr="008D10A3" w14:paraId="44A747D4" w14:textId="77777777" w:rsidTr="00070B56">
        <w:tc>
          <w:tcPr>
            <w:tcW w:w="1256" w:type="dxa"/>
          </w:tcPr>
          <w:p w14:paraId="4C04F3F6" w14:textId="77777777" w:rsidR="00070B56" w:rsidRPr="008D10A3" w:rsidRDefault="00070B56" w:rsidP="00555E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EK_30</w:t>
            </w:r>
          </w:p>
        </w:tc>
        <w:tc>
          <w:tcPr>
            <w:tcW w:w="6569" w:type="dxa"/>
          </w:tcPr>
          <w:p w14:paraId="750FF9DC" w14:textId="77777777" w:rsidR="00070B56" w:rsidRPr="008D10A3" w:rsidRDefault="00070B56" w:rsidP="00712D49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Rozumie i ma świadomość potrzeby podejmowania działań na rzecz zwiększania poziomu społecznej świadomości prawnej;</w:t>
            </w:r>
          </w:p>
        </w:tc>
        <w:tc>
          <w:tcPr>
            <w:tcW w:w="1695" w:type="dxa"/>
          </w:tcPr>
          <w:p w14:paraId="00F1506E" w14:textId="0A140EB9" w:rsidR="00070B56" w:rsidRPr="008D10A3" w:rsidRDefault="00D004A9" w:rsidP="00555E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K_K06</w:t>
            </w:r>
          </w:p>
        </w:tc>
      </w:tr>
      <w:tr w:rsidR="00070B56" w:rsidRPr="008D10A3" w14:paraId="6BD8ABCF" w14:textId="77777777" w:rsidTr="00070B56">
        <w:tc>
          <w:tcPr>
            <w:tcW w:w="1256" w:type="dxa"/>
          </w:tcPr>
          <w:p w14:paraId="607B6EE0" w14:textId="77777777" w:rsidR="00070B56" w:rsidRPr="008D10A3" w:rsidRDefault="00070B56" w:rsidP="00555E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EK_31</w:t>
            </w:r>
          </w:p>
        </w:tc>
        <w:tc>
          <w:tcPr>
            <w:tcW w:w="6569" w:type="dxa"/>
          </w:tcPr>
          <w:p w14:paraId="7A596B07" w14:textId="77777777" w:rsidR="00070B56" w:rsidRPr="008D10A3" w:rsidRDefault="00070B56" w:rsidP="00712D49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Potrafi samodzielnie i krytycznie uzupełniać zdobytą wiedzę i nabyte umiejętności z uwzględnieniem ich interdyscyplinarnego wymiaru;</w:t>
            </w:r>
          </w:p>
        </w:tc>
        <w:tc>
          <w:tcPr>
            <w:tcW w:w="1695" w:type="dxa"/>
          </w:tcPr>
          <w:p w14:paraId="536BDBB6" w14:textId="0DF146DD" w:rsidR="00070B56" w:rsidRPr="008D10A3" w:rsidRDefault="00D004A9" w:rsidP="00555E93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t>K_K07</w:t>
            </w:r>
          </w:p>
        </w:tc>
      </w:tr>
      <w:tr w:rsidR="00070B56" w:rsidRPr="008D10A3" w14:paraId="155F4218" w14:textId="77777777" w:rsidTr="00070B56">
        <w:tc>
          <w:tcPr>
            <w:tcW w:w="1256" w:type="dxa"/>
          </w:tcPr>
          <w:p w14:paraId="7244041B" w14:textId="77777777" w:rsidR="00070B56" w:rsidRPr="008D10A3" w:rsidRDefault="00070B56" w:rsidP="00555E93">
            <w:pPr>
              <w:spacing w:before="240" w:after="6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8D10A3">
              <w:rPr>
                <w:rFonts w:ascii="Corbel" w:hAnsi="Corbel"/>
                <w:smallCaps/>
                <w:sz w:val="24"/>
                <w:szCs w:val="24"/>
              </w:rPr>
              <w:t>EK_32</w:t>
            </w:r>
          </w:p>
        </w:tc>
        <w:tc>
          <w:tcPr>
            <w:tcW w:w="6569" w:type="dxa"/>
          </w:tcPr>
          <w:p w14:paraId="365E6CD5" w14:textId="55DA1A27" w:rsidR="00070B56" w:rsidRPr="008D10A3" w:rsidRDefault="00070B56" w:rsidP="00712D49">
            <w:pPr>
              <w:spacing w:before="240" w:after="6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Szanuje różne poglądy i postawy</w:t>
            </w:r>
            <w:r w:rsidR="00D004A9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695" w:type="dxa"/>
          </w:tcPr>
          <w:p w14:paraId="5F81E5F1" w14:textId="0E761619" w:rsidR="00070B56" w:rsidRPr="008D10A3" w:rsidRDefault="00D004A9" w:rsidP="00555E93">
            <w:pPr>
              <w:spacing w:before="240" w:after="6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t>K_K10</w:t>
            </w:r>
          </w:p>
        </w:tc>
      </w:tr>
    </w:tbl>
    <w:p w14:paraId="308FF479" w14:textId="77777777" w:rsidR="00070B56" w:rsidRDefault="00070B56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88AA2E4" w14:textId="3DF66510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0997DBF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21DE9C73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12D49" w:rsidRPr="00B00F1E" w14:paraId="2F378A71" w14:textId="77777777" w:rsidTr="00555E93">
        <w:tc>
          <w:tcPr>
            <w:tcW w:w="9639" w:type="dxa"/>
          </w:tcPr>
          <w:p w14:paraId="1B7D411C" w14:textId="77777777" w:rsidR="00712D49" w:rsidRPr="00B00F1E" w:rsidRDefault="00712D49" w:rsidP="00555E93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Treści merytoryczne                                                                                                           </w:t>
            </w:r>
          </w:p>
        </w:tc>
      </w:tr>
      <w:tr w:rsidR="00712D49" w:rsidRPr="00B00F1E" w14:paraId="6853B3D6" w14:textId="77777777" w:rsidTr="00555E93">
        <w:tc>
          <w:tcPr>
            <w:tcW w:w="9639" w:type="dxa"/>
          </w:tcPr>
          <w:p w14:paraId="00C6DE88" w14:textId="77777777" w:rsidR="00712D49" w:rsidRPr="00B00F1E" w:rsidRDefault="00712D49" w:rsidP="00555E93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Definicja i przedmiot prawa konstytucyjnego.                          </w:t>
            </w:r>
            <w:r>
              <w:rPr>
                <w:rFonts w:ascii="Corbel" w:hAnsi="Corbel"/>
                <w:sz w:val="24"/>
                <w:szCs w:val="24"/>
              </w:rPr>
              <w:t xml:space="preserve">                               1</w:t>
            </w:r>
            <w:r w:rsidRPr="00B00F1E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712D49" w:rsidRPr="00B00F1E" w14:paraId="6B4E4C0F" w14:textId="77777777" w:rsidTr="00555E93">
        <w:tc>
          <w:tcPr>
            <w:tcW w:w="9639" w:type="dxa"/>
          </w:tcPr>
          <w:p w14:paraId="6E270DEE" w14:textId="77777777" w:rsidR="00712D49" w:rsidRPr="00B00F1E" w:rsidRDefault="00712D49" w:rsidP="00555E93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Konstytucja – zagadnienia węzłowe: geneza konstytucji pisanej, konstytucja a ustrój polityczny państwa, konstytucja jako ustawa zasadnicza, źródła prawa konstytucyjnego, ustrojowe modele kontroli konstytucyjności prawa, szczególna treść przepisów oraz systematyka konstytucji, sposoby uchwalania konstytucji, zagadnienie zmiany konstytucji.                                                    </w:t>
            </w:r>
            <w:r>
              <w:rPr>
                <w:rFonts w:ascii="Corbel" w:hAnsi="Corbel"/>
                <w:sz w:val="24"/>
                <w:szCs w:val="24"/>
              </w:rPr>
              <w:t xml:space="preserve">                               1</w:t>
            </w:r>
            <w:r w:rsidRPr="00B00F1E">
              <w:rPr>
                <w:rFonts w:ascii="Corbel" w:hAnsi="Corbel"/>
                <w:sz w:val="24"/>
                <w:szCs w:val="24"/>
              </w:rPr>
              <w:t xml:space="preserve"> godz.</w:t>
            </w:r>
            <w:r>
              <w:rPr>
                <w:rFonts w:ascii="Corbel" w:hAnsi="Corbel"/>
                <w:sz w:val="24"/>
                <w:szCs w:val="24"/>
              </w:rPr>
              <w:t xml:space="preserve"> 30 min</w:t>
            </w:r>
          </w:p>
        </w:tc>
      </w:tr>
      <w:tr w:rsidR="00712D49" w:rsidRPr="00B00F1E" w14:paraId="732703DD" w14:textId="77777777" w:rsidTr="00555E93">
        <w:tc>
          <w:tcPr>
            <w:tcW w:w="9639" w:type="dxa"/>
          </w:tcPr>
          <w:p w14:paraId="35C8CB2B" w14:textId="77777777" w:rsidR="00712D49" w:rsidRPr="00B00F1E" w:rsidRDefault="00712D49" w:rsidP="00555E93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Ustrój konstytucyjny w Polsce powojennej oraz w dobie PRL – antecedencje historyczne: tworzenie fundamentów ustrojowych (okres Krajowej Rady Narodowej), system konstytucyjny w latach 1947 – 1952, system konstytucyjny w latach 1952 – 1989.                                                                                 </w:t>
            </w:r>
            <w:r>
              <w:rPr>
                <w:rFonts w:ascii="Corbel" w:hAnsi="Corbel"/>
                <w:sz w:val="24"/>
                <w:szCs w:val="24"/>
              </w:rPr>
              <w:t xml:space="preserve">                               1</w:t>
            </w:r>
            <w:r w:rsidRPr="00B00F1E">
              <w:rPr>
                <w:rFonts w:ascii="Corbel" w:hAnsi="Corbel"/>
                <w:sz w:val="24"/>
                <w:szCs w:val="24"/>
              </w:rPr>
              <w:t xml:space="preserve"> godz.</w:t>
            </w:r>
            <w:r>
              <w:rPr>
                <w:rFonts w:ascii="Corbel" w:hAnsi="Corbel"/>
                <w:sz w:val="24"/>
                <w:szCs w:val="24"/>
              </w:rPr>
              <w:t xml:space="preserve"> 30 min.</w:t>
            </w:r>
          </w:p>
        </w:tc>
      </w:tr>
      <w:tr w:rsidR="00712D49" w:rsidRPr="00B00F1E" w14:paraId="460A7B4B" w14:textId="77777777" w:rsidTr="00555E93">
        <w:tc>
          <w:tcPr>
            <w:tcW w:w="9639" w:type="dxa"/>
          </w:tcPr>
          <w:p w14:paraId="3ACC2DEC" w14:textId="77777777" w:rsidR="00712D49" w:rsidRPr="00B00F1E" w:rsidRDefault="00712D49" w:rsidP="00555E93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Reforma systemu konstytucyjnego państwa w dobie transformacji ustrojowej: przebieg oraz ustalenia konferencji „Okrągłego Stołu”, wybory parlamentarne z czerwca 1989 roku i ich znaczenie dla procesu kształtowania sceny politycznej w Polsce w okresie transformacji ustrojowej, nowelizacje Konstytucji PRL po 1989 roku, założenia ustrojowe oraz zakres regulacji Małej konstytucji z 1992 r., przebieg prac nad przygotowaniem tekstu Konstytucji RP z 2 kwietnia 1997 r. propozycje legislacyjne oraz uwarunkowania polityczne.                         </w:t>
            </w:r>
            <w:r>
              <w:rPr>
                <w:rFonts w:ascii="Corbel" w:hAnsi="Corbel"/>
                <w:sz w:val="24"/>
                <w:szCs w:val="24"/>
              </w:rPr>
              <w:t xml:space="preserve">                               1</w:t>
            </w:r>
            <w:r w:rsidRPr="00B00F1E">
              <w:rPr>
                <w:rFonts w:ascii="Corbel" w:hAnsi="Corbel"/>
                <w:sz w:val="24"/>
                <w:szCs w:val="24"/>
              </w:rPr>
              <w:t xml:space="preserve"> godz.</w:t>
            </w:r>
            <w:r>
              <w:rPr>
                <w:rFonts w:ascii="Corbel" w:hAnsi="Corbel"/>
                <w:sz w:val="24"/>
                <w:szCs w:val="24"/>
              </w:rPr>
              <w:t xml:space="preserve"> 30</w:t>
            </w:r>
          </w:p>
        </w:tc>
      </w:tr>
      <w:tr w:rsidR="00712D49" w:rsidRPr="00B00F1E" w14:paraId="076C1E59" w14:textId="77777777" w:rsidTr="00555E93">
        <w:tc>
          <w:tcPr>
            <w:tcW w:w="9639" w:type="dxa"/>
          </w:tcPr>
          <w:p w14:paraId="1B28CDCE" w14:textId="77777777" w:rsidR="00712D49" w:rsidRPr="00B00F1E" w:rsidRDefault="00712D49" w:rsidP="00555E93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Systemy rządów we współczesnych porządkach demokratycznych: system </w:t>
            </w:r>
            <w:proofErr w:type="spellStart"/>
            <w:r w:rsidRPr="00B00F1E">
              <w:rPr>
                <w:rFonts w:ascii="Corbel" w:hAnsi="Corbel"/>
                <w:sz w:val="24"/>
                <w:szCs w:val="24"/>
              </w:rPr>
              <w:t>parlamentarno</w:t>
            </w:r>
            <w:proofErr w:type="spellEnd"/>
            <w:r w:rsidRPr="00B00F1E">
              <w:rPr>
                <w:rFonts w:ascii="Corbel" w:hAnsi="Corbel"/>
                <w:sz w:val="24"/>
                <w:szCs w:val="24"/>
              </w:rPr>
              <w:t xml:space="preserve">-gabinetowy, system kanclerski, system prezydencki, system pół-prezydencki, system </w:t>
            </w:r>
            <w:proofErr w:type="spellStart"/>
            <w:r w:rsidRPr="00B00F1E">
              <w:rPr>
                <w:rFonts w:ascii="Corbel" w:hAnsi="Corbel"/>
                <w:sz w:val="24"/>
                <w:szCs w:val="24"/>
              </w:rPr>
              <w:t>parlamentarno</w:t>
            </w:r>
            <w:proofErr w:type="spellEnd"/>
            <w:r w:rsidRPr="00B00F1E">
              <w:rPr>
                <w:rFonts w:ascii="Corbel" w:hAnsi="Corbel"/>
                <w:sz w:val="24"/>
                <w:szCs w:val="24"/>
              </w:rPr>
              <w:t xml:space="preserve">-komitetowy.                                           </w:t>
            </w:r>
            <w:r>
              <w:rPr>
                <w:rFonts w:ascii="Corbel" w:hAnsi="Corbel"/>
                <w:sz w:val="24"/>
                <w:szCs w:val="24"/>
              </w:rPr>
              <w:t>1 godz. 30 min</w:t>
            </w:r>
            <w:r w:rsidRPr="00B00F1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712D49" w:rsidRPr="00B00F1E" w14:paraId="24A125E5" w14:textId="77777777" w:rsidTr="00555E93">
        <w:tc>
          <w:tcPr>
            <w:tcW w:w="9639" w:type="dxa"/>
          </w:tcPr>
          <w:p w14:paraId="59D4ECE2" w14:textId="77777777" w:rsidR="00712D49" w:rsidRPr="00B00F1E" w:rsidRDefault="00712D49" w:rsidP="00555E93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Naczelne zasady ustroju III RP:                                                                                  </w:t>
            </w:r>
            <w:r>
              <w:rPr>
                <w:rFonts w:ascii="Corbel" w:hAnsi="Corbel"/>
                <w:sz w:val="24"/>
                <w:szCs w:val="24"/>
              </w:rPr>
              <w:t>6</w:t>
            </w:r>
            <w:r w:rsidRPr="00B00F1E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14:paraId="58908EEA" w14:textId="77777777" w:rsidR="00712D49" w:rsidRPr="00B00F1E" w:rsidRDefault="00712D49" w:rsidP="00555E93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>- pojęcie „zasad naczelnych”</w:t>
            </w:r>
          </w:p>
          <w:p w14:paraId="3CC787AA" w14:textId="77777777" w:rsidR="00712D49" w:rsidRPr="00B00F1E" w:rsidRDefault="00712D49" w:rsidP="00555E93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>- zasada republikańskiej formy rządów</w:t>
            </w:r>
          </w:p>
          <w:p w14:paraId="4DAC6ABC" w14:textId="77777777" w:rsidR="00712D49" w:rsidRPr="00B00F1E" w:rsidRDefault="00712D49" w:rsidP="00555E93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lastRenderedPageBreak/>
              <w:t>- zasada demokratycznego państwa prawnego</w:t>
            </w:r>
          </w:p>
          <w:p w14:paraId="6A87904D" w14:textId="77777777" w:rsidR="00712D49" w:rsidRPr="00B00F1E" w:rsidRDefault="00712D49" w:rsidP="00555E93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>- zasada suwerenności narodu</w:t>
            </w:r>
          </w:p>
          <w:p w14:paraId="6DB7CA4A" w14:textId="77777777" w:rsidR="00712D49" w:rsidRPr="00B00F1E" w:rsidRDefault="00712D49" w:rsidP="00555E93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>- zasada reprezentacji politycznej</w:t>
            </w:r>
          </w:p>
          <w:p w14:paraId="3ED85D70" w14:textId="77777777" w:rsidR="00712D49" w:rsidRPr="00B00F1E" w:rsidRDefault="00712D49" w:rsidP="00555E93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>- zasada trójpodziału władzy</w:t>
            </w:r>
          </w:p>
          <w:p w14:paraId="0D85628A" w14:textId="77777777" w:rsidR="00712D49" w:rsidRPr="00B00F1E" w:rsidRDefault="00712D49" w:rsidP="00555E93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>- zasada dwuizbowości</w:t>
            </w:r>
          </w:p>
          <w:p w14:paraId="5121FB3C" w14:textId="77777777" w:rsidR="00712D49" w:rsidRPr="00B00F1E" w:rsidRDefault="00712D49" w:rsidP="00555E93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>- zasada pluralizmu politycznego</w:t>
            </w:r>
          </w:p>
          <w:p w14:paraId="1FB001FE" w14:textId="77777777" w:rsidR="00712D49" w:rsidRPr="00B00F1E" w:rsidRDefault="00712D49" w:rsidP="00555E93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- zasada </w:t>
            </w:r>
            <w:proofErr w:type="spellStart"/>
            <w:r w:rsidRPr="00B00F1E">
              <w:rPr>
                <w:rFonts w:ascii="Corbel" w:hAnsi="Corbel"/>
                <w:sz w:val="24"/>
                <w:szCs w:val="24"/>
              </w:rPr>
              <w:t>parlamentarno</w:t>
            </w:r>
            <w:proofErr w:type="spellEnd"/>
            <w:r w:rsidRPr="00B00F1E">
              <w:rPr>
                <w:rFonts w:ascii="Corbel" w:hAnsi="Corbel"/>
                <w:sz w:val="24"/>
                <w:szCs w:val="24"/>
              </w:rPr>
              <w:t>-gabinetowego systemu rządów</w:t>
            </w:r>
          </w:p>
          <w:p w14:paraId="3E4934E8" w14:textId="77777777" w:rsidR="00712D49" w:rsidRPr="00B00F1E" w:rsidRDefault="00712D49" w:rsidP="00555E93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>-zasada odrębności i niezależności sądów i Trybunałów</w:t>
            </w:r>
          </w:p>
          <w:p w14:paraId="197F74A3" w14:textId="77777777" w:rsidR="00712D49" w:rsidRPr="00B00F1E" w:rsidRDefault="00712D49" w:rsidP="00555E93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>- zasada społecznej gospodarki rynkowej</w:t>
            </w:r>
          </w:p>
          <w:p w14:paraId="49AA4836" w14:textId="77777777" w:rsidR="00712D49" w:rsidRPr="00B00F1E" w:rsidRDefault="00712D49" w:rsidP="00555E93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>- zasada decentralizacji władzy publicznej oraz samorządu terytorialnego.</w:t>
            </w:r>
          </w:p>
        </w:tc>
      </w:tr>
      <w:tr w:rsidR="00712D49" w:rsidRPr="00B00F1E" w14:paraId="6613DFD2" w14:textId="77777777" w:rsidTr="00555E93">
        <w:tc>
          <w:tcPr>
            <w:tcW w:w="9639" w:type="dxa"/>
          </w:tcPr>
          <w:p w14:paraId="553799B5" w14:textId="77777777" w:rsidR="00712D49" w:rsidRPr="00B00F1E" w:rsidRDefault="00712D49" w:rsidP="00555E93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Ustrojowy status jednostki w państwie:                          </w:t>
            </w:r>
            <w:r>
              <w:rPr>
                <w:rFonts w:ascii="Corbel" w:hAnsi="Corbel"/>
                <w:sz w:val="24"/>
                <w:szCs w:val="24"/>
              </w:rPr>
              <w:t xml:space="preserve">                               6</w:t>
            </w:r>
            <w:r w:rsidRPr="00B00F1E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14:paraId="51109496" w14:textId="77777777" w:rsidR="00712D49" w:rsidRPr="00B00F1E" w:rsidRDefault="00712D49" w:rsidP="00555E93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geneza ochrony praw jednostki </w:t>
            </w:r>
          </w:p>
          <w:p w14:paraId="0421248C" w14:textId="77777777" w:rsidR="00712D49" w:rsidRPr="00B00F1E" w:rsidRDefault="00712D49" w:rsidP="00555E93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międzynarodowa ochrona praw człowieka</w:t>
            </w:r>
          </w:p>
          <w:p w14:paraId="0683D179" w14:textId="77777777" w:rsidR="00712D49" w:rsidRPr="00B00F1E" w:rsidRDefault="00712D49" w:rsidP="00555E93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wolności, prawa i obowiązki człowieka i obywatela    (założenia konstytucyjne)</w:t>
            </w:r>
          </w:p>
          <w:p w14:paraId="0A07D4CB" w14:textId="77777777" w:rsidR="00712D49" w:rsidRPr="00B00F1E" w:rsidRDefault="00712D49" w:rsidP="00555E93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zakres regulacji konstytucyjnej</w:t>
            </w:r>
          </w:p>
          <w:p w14:paraId="697B2E4F" w14:textId="77777777" w:rsidR="00712D49" w:rsidRPr="00B00F1E" w:rsidRDefault="00712D49" w:rsidP="00555E93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prawa człowieka </w:t>
            </w:r>
          </w:p>
          <w:p w14:paraId="35AC803D" w14:textId="77777777" w:rsidR="00712D49" w:rsidRPr="00B00F1E" w:rsidRDefault="00712D49" w:rsidP="00555E93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prawa podmiotowe</w:t>
            </w:r>
          </w:p>
          <w:p w14:paraId="35C08172" w14:textId="77777777" w:rsidR="00712D49" w:rsidRPr="00B00F1E" w:rsidRDefault="00712D49" w:rsidP="00555E93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prawa obywatelskie</w:t>
            </w:r>
          </w:p>
          <w:p w14:paraId="3532D1B9" w14:textId="77777777" w:rsidR="00712D49" w:rsidRPr="00B00F1E" w:rsidRDefault="00712D49" w:rsidP="00555E93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wolności osobiste</w:t>
            </w:r>
          </w:p>
          <w:p w14:paraId="79A481D7" w14:textId="77777777" w:rsidR="00712D49" w:rsidRPr="00B00F1E" w:rsidRDefault="00712D49" w:rsidP="00555E93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podstawowe obowiązki</w:t>
            </w:r>
          </w:p>
          <w:p w14:paraId="37161AEE" w14:textId="77777777" w:rsidR="00712D49" w:rsidRPr="00B00F1E" w:rsidRDefault="00712D49" w:rsidP="00555E93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instytucjonalne gwarancje ochron</w:t>
            </w:r>
            <w:r w:rsidRPr="00B00F1E">
              <w:rPr>
                <w:rFonts w:ascii="Corbel" w:hAnsi="Corbel"/>
                <w:sz w:val="24"/>
                <w:szCs w:val="24"/>
              </w:rPr>
              <w:cr/>
              <w:t xml:space="preserve"> praw jednostki.</w:t>
            </w:r>
          </w:p>
        </w:tc>
      </w:tr>
      <w:tr w:rsidR="00712D49" w:rsidRPr="00B00F1E" w14:paraId="4246B122" w14:textId="77777777" w:rsidTr="00555E93">
        <w:tc>
          <w:tcPr>
            <w:tcW w:w="9639" w:type="dxa"/>
          </w:tcPr>
          <w:p w14:paraId="237E6072" w14:textId="77777777" w:rsidR="00712D49" w:rsidRPr="00B00F1E" w:rsidRDefault="00712D49" w:rsidP="00555E93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>Konstytucyjny system źródeł prawa:  akty prawa powszechnie obowiązującego oraz akty prawa wewnętrznego.                                                                        5 godz.</w:t>
            </w:r>
          </w:p>
        </w:tc>
      </w:tr>
      <w:tr w:rsidR="00712D49" w:rsidRPr="00B00F1E" w14:paraId="63E570DA" w14:textId="77777777" w:rsidTr="00555E93">
        <w:tc>
          <w:tcPr>
            <w:tcW w:w="9639" w:type="dxa"/>
          </w:tcPr>
          <w:p w14:paraId="2D063647" w14:textId="77777777" w:rsidR="00712D49" w:rsidRPr="00B00F1E" w:rsidRDefault="00712D49" w:rsidP="00555E93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>Prawo wyborcze:                                                                                                        5 godz.</w:t>
            </w:r>
          </w:p>
          <w:p w14:paraId="625CFBDC" w14:textId="77777777" w:rsidR="00712D49" w:rsidRPr="00B00F1E" w:rsidRDefault="00712D49" w:rsidP="00555E93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>- ustawodawstwo wyborcze w Polsce po 1989 r.</w:t>
            </w:r>
          </w:p>
          <w:p w14:paraId="24371E5C" w14:textId="77777777" w:rsidR="00712D49" w:rsidRPr="00B00F1E" w:rsidRDefault="00712D49" w:rsidP="00555E93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prawo wyborcze, system wyborczy – pojęcie</w:t>
            </w:r>
          </w:p>
          <w:p w14:paraId="7194776D" w14:textId="77777777" w:rsidR="00712D49" w:rsidRPr="00B00F1E" w:rsidRDefault="00712D49" w:rsidP="00555E93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funkcje prawa wyborczego</w:t>
            </w:r>
          </w:p>
          <w:p w14:paraId="67B67FCA" w14:textId="77777777" w:rsidR="00712D49" w:rsidRPr="00B00F1E" w:rsidRDefault="00712D49" w:rsidP="00555E93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konstytucyjne zasady prawa wyborczego:</w:t>
            </w:r>
          </w:p>
          <w:p w14:paraId="5F515780" w14:textId="77777777" w:rsidR="00712D49" w:rsidRPr="00B00F1E" w:rsidRDefault="00712D49" w:rsidP="00555E93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zasada powszechności</w:t>
            </w:r>
          </w:p>
          <w:p w14:paraId="4E96B1A6" w14:textId="77777777" w:rsidR="00712D49" w:rsidRPr="00B00F1E" w:rsidRDefault="00712D49" w:rsidP="00555E93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zasada równości </w:t>
            </w:r>
          </w:p>
          <w:p w14:paraId="062A1994" w14:textId="77777777" w:rsidR="00712D49" w:rsidRPr="00B00F1E" w:rsidRDefault="00712D49" w:rsidP="00555E93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zasada bezpośredniości</w:t>
            </w:r>
          </w:p>
          <w:p w14:paraId="1824084D" w14:textId="77777777" w:rsidR="00712D49" w:rsidRPr="00B00F1E" w:rsidRDefault="00712D49" w:rsidP="00555E93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zasada proporcjonalności i zasada większości</w:t>
            </w:r>
          </w:p>
          <w:p w14:paraId="395F3B07" w14:textId="77777777" w:rsidR="00712D49" w:rsidRPr="00B00F1E" w:rsidRDefault="00712D49" w:rsidP="00555E93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zasada tajności</w:t>
            </w:r>
          </w:p>
          <w:p w14:paraId="15685935" w14:textId="77777777" w:rsidR="00712D49" w:rsidRPr="00B00F1E" w:rsidRDefault="00712D49" w:rsidP="00555E93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organizacja wyborów parlamentarnych i na urząd prezydenta</w:t>
            </w:r>
          </w:p>
          <w:p w14:paraId="5F32FBAD" w14:textId="77777777" w:rsidR="00712D49" w:rsidRPr="00B00F1E" w:rsidRDefault="00712D49" w:rsidP="00555E93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- struktura oraz kompetencje organów wyborczych </w:t>
            </w:r>
          </w:p>
          <w:p w14:paraId="41EE093E" w14:textId="77777777" w:rsidR="00712D49" w:rsidRPr="00B00F1E" w:rsidRDefault="00712D49" w:rsidP="00555E93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>- tryb stwierdzania ważności wyborów.</w:t>
            </w:r>
          </w:p>
        </w:tc>
      </w:tr>
      <w:tr w:rsidR="00712D49" w:rsidRPr="00B00F1E" w14:paraId="016F46C6" w14:textId="77777777" w:rsidTr="00555E93">
        <w:tc>
          <w:tcPr>
            <w:tcW w:w="9639" w:type="dxa"/>
          </w:tcPr>
          <w:p w14:paraId="74275986" w14:textId="77777777" w:rsidR="00712D49" w:rsidRPr="00B00F1E" w:rsidRDefault="00712D49" w:rsidP="00555E93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Instytucje demokracji bezpośredniej: referendum i inicjatywa obywatelska. </w:t>
            </w:r>
          </w:p>
          <w:p w14:paraId="24A24CF6" w14:textId="77777777" w:rsidR="00712D49" w:rsidRPr="00B00F1E" w:rsidRDefault="00712D49" w:rsidP="00555E93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3 godz.</w:t>
            </w:r>
          </w:p>
        </w:tc>
      </w:tr>
      <w:tr w:rsidR="00712D49" w:rsidRPr="00B00F1E" w14:paraId="428D58A3" w14:textId="77777777" w:rsidTr="00555E93">
        <w:tc>
          <w:tcPr>
            <w:tcW w:w="9639" w:type="dxa"/>
          </w:tcPr>
          <w:p w14:paraId="24FABF65" w14:textId="77777777" w:rsidR="00712D49" w:rsidRPr="00B00F1E" w:rsidRDefault="00712D49" w:rsidP="00555E93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Sejm i Senat jako organy władzy ustawodawczej: miejsce Sejmu i Senatu w systemie organizacji władzy państwowej w Polsce, regulaminy izb, ustrojowy status </w:t>
            </w:r>
            <w:r w:rsidRPr="00B00F1E">
              <w:rPr>
                <w:rFonts w:ascii="Corbel" w:hAnsi="Corbel"/>
                <w:sz w:val="24"/>
                <w:szCs w:val="24"/>
              </w:rPr>
              <w:lastRenderedPageBreak/>
              <w:t xml:space="preserve">deputowanego do Sejmu i Senatu, funkcje ustrojowe oraz kompetencje Sejmu i Senatu, struktura organizacyjna oraz mechanizmy funkcjonowania izb polskiego parlamentu:, organy wewnętrzne w Sejmie i Senacie, prawne formy organizowania się posłów na terenie parlamentu, prace Sejmu i Senatu – regulacja prawna, zwyczaje parlamentarne, zasady ustrojowe, tryb ustawodawczy: zwykła procedura ustawodawcza, szczególne procedury ustawodawcze. </w:t>
            </w:r>
            <w:r>
              <w:rPr>
                <w:rFonts w:ascii="Corbel" w:hAnsi="Corbel"/>
                <w:sz w:val="24"/>
                <w:szCs w:val="24"/>
              </w:rPr>
              <w:t xml:space="preserve">                                       7 godz.</w:t>
            </w:r>
          </w:p>
        </w:tc>
      </w:tr>
      <w:tr w:rsidR="00712D49" w:rsidRPr="00B00F1E" w14:paraId="453F24D3" w14:textId="77777777" w:rsidTr="00555E93">
        <w:tc>
          <w:tcPr>
            <w:tcW w:w="9639" w:type="dxa"/>
          </w:tcPr>
          <w:p w14:paraId="438E4D7A" w14:textId="77777777" w:rsidR="00712D49" w:rsidRPr="00B00F1E" w:rsidRDefault="00712D49" w:rsidP="00555E93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Ustrojowy model prezydentury w Polsce: pozycja ustrojowa Prezydenta RP, instytucja odpowiedzialności konstytucyjnej Prezydenta RP, zasady wyboru Prezydenta RP, funkcje ustrojowe Prezydenta RP, akty urzędowe Prezydenta RP, kompetencje Prezydenta RP: w relacjach z parlamentem, w relacjach z rządem oraz w relacjach z władzą sądowniczą.                                                                 </w:t>
            </w:r>
            <w:r>
              <w:rPr>
                <w:rFonts w:ascii="Corbel" w:hAnsi="Corbel"/>
                <w:sz w:val="24"/>
                <w:szCs w:val="24"/>
              </w:rPr>
              <w:t xml:space="preserve">                                        </w:t>
            </w:r>
            <w:r w:rsidRPr="00B00F1E">
              <w:rPr>
                <w:rFonts w:ascii="Corbel" w:hAnsi="Corbel"/>
                <w:sz w:val="24"/>
                <w:szCs w:val="24"/>
              </w:rPr>
              <w:t xml:space="preserve"> 7 godz.</w:t>
            </w:r>
          </w:p>
        </w:tc>
      </w:tr>
      <w:tr w:rsidR="00712D49" w:rsidRPr="00B00F1E" w14:paraId="6D8080F5" w14:textId="77777777" w:rsidTr="00555E93">
        <w:tc>
          <w:tcPr>
            <w:tcW w:w="9639" w:type="dxa"/>
          </w:tcPr>
          <w:p w14:paraId="227494E3" w14:textId="77777777" w:rsidR="00712D49" w:rsidRPr="00B00F1E" w:rsidRDefault="00712D49" w:rsidP="00555E93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Rada Ministrów i administracja rządowa: ustrojowa rola Rady Ministrów, skład rządu, tryb powoływania i dokonywania zmian w składzie Rady Ministrów, zagadnienie konstytucyjnej odpowiedzialności członków Rady Ministrów, prawnoustrojowe formy politycznej odpowiedzialności Rady Ministrów, kompetencje Rady Ministrów, tryb działania Rady Ministrów, administracja rządowa. Organy samorządu terytorialnego.                                                   </w:t>
            </w:r>
            <w:r>
              <w:rPr>
                <w:rFonts w:ascii="Corbel" w:hAnsi="Corbel"/>
                <w:sz w:val="24"/>
                <w:szCs w:val="24"/>
              </w:rPr>
              <w:t xml:space="preserve">                             6</w:t>
            </w:r>
            <w:r w:rsidRPr="00B00F1E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712D49" w:rsidRPr="00B00F1E" w14:paraId="357380D9" w14:textId="77777777" w:rsidTr="00555E93">
        <w:tc>
          <w:tcPr>
            <w:tcW w:w="9639" w:type="dxa"/>
          </w:tcPr>
          <w:p w14:paraId="75E0358E" w14:textId="77777777" w:rsidR="00712D49" w:rsidRPr="00B00F1E" w:rsidRDefault="00712D49" w:rsidP="00555E93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Sądy i trybunały. Krajowa Rada Sądownictwa.                   </w:t>
            </w:r>
            <w:r>
              <w:rPr>
                <w:rFonts w:ascii="Corbel" w:hAnsi="Corbel"/>
                <w:sz w:val="24"/>
                <w:szCs w:val="24"/>
              </w:rPr>
              <w:t xml:space="preserve">                               6</w:t>
            </w:r>
            <w:r w:rsidRPr="00B00F1E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712D49" w:rsidRPr="00B00F1E" w14:paraId="71191CEF" w14:textId="77777777" w:rsidTr="00555E93">
        <w:tc>
          <w:tcPr>
            <w:tcW w:w="9639" w:type="dxa"/>
          </w:tcPr>
          <w:p w14:paraId="2B22CCD7" w14:textId="77777777" w:rsidR="00712D49" w:rsidRPr="00B00F1E" w:rsidRDefault="00712D49" w:rsidP="00555E93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Konstytucyjne organy kontroli państwowej i ochrony prawa.                  </w:t>
            </w:r>
            <w:r>
              <w:rPr>
                <w:rFonts w:ascii="Corbel" w:hAnsi="Corbel"/>
                <w:sz w:val="24"/>
                <w:szCs w:val="24"/>
              </w:rPr>
              <w:t xml:space="preserve">    5</w:t>
            </w:r>
            <w:r w:rsidRPr="00B00F1E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712D49" w:rsidRPr="00B00F1E" w14:paraId="72A364C6" w14:textId="77777777" w:rsidTr="00555E93">
        <w:tc>
          <w:tcPr>
            <w:tcW w:w="9639" w:type="dxa"/>
          </w:tcPr>
          <w:p w14:paraId="6B77EBF1" w14:textId="77777777" w:rsidR="00712D49" w:rsidRPr="00B00F1E" w:rsidRDefault="00712D49" w:rsidP="00555E93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>Problematyka stanów nadzwyczajnych: stan wojenny, stan wyjątkowy oraz stan klęski żywiołowej                                                                                                                3 godz.</w:t>
            </w:r>
          </w:p>
        </w:tc>
      </w:tr>
      <w:tr w:rsidR="00712D49" w:rsidRPr="00B00F1E" w14:paraId="0C498059" w14:textId="77777777" w:rsidTr="00555E93">
        <w:tc>
          <w:tcPr>
            <w:tcW w:w="9639" w:type="dxa"/>
          </w:tcPr>
          <w:p w14:paraId="015DF340" w14:textId="436AD434" w:rsidR="00712D49" w:rsidRPr="00712D49" w:rsidRDefault="00712D49" w:rsidP="00555E93">
            <w:pPr>
              <w:pStyle w:val="Akapitzlist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712D49">
              <w:rPr>
                <w:rFonts w:ascii="Corbel" w:hAnsi="Corbel"/>
                <w:b/>
                <w:bCs/>
                <w:sz w:val="24"/>
                <w:szCs w:val="24"/>
              </w:rPr>
              <w:t xml:space="preserve">Suma godzin: 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</w:t>
            </w:r>
            <w:r w:rsidRPr="00712D49">
              <w:rPr>
                <w:rFonts w:ascii="Corbel" w:hAnsi="Corbel"/>
                <w:b/>
                <w:bCs/>
                <w:sz w:val="24"/>
                <w:szCs w:val="24"/>
              </w:rPr>
              <w:t>60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 godz.</w:t>
            </w:r>
          </w:p>
        </w:tc>
      </w:tr>
    </w:tbl>
    <w:p w14:paraId="63996BC0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173AD37A" w14:textId="77777777" w:rsidR="00070B56" w:rsidRPr="007902BB" w:rsidRDefault="00070B56" w:rsidP="00070B56">
      <w:pPr>
        <w:pStyle w:val="Punktygwne"/>
        <w:jc w:val="both"/>
        <w:rPr>
          <w:rFonts w:ascii="Corbel" w:hAnsi="Corbel"/>
          <w:b w:val="0"/>
          <w:smallCaps w:val="0"/>
          <w:szCs w:val="24"/>
        </w:rPr>
      </w:pPr>
      <w:r w:rsidRPr="007902BB">
        <w:rPr>
          <w:rFonts w:ascii="Corbel" w:hAnsi="Corbel"/>
          <w:b w:val="0"/>
          <w:smallCaps w:val="0"/>
          <w:szCs w:val="24"/>
        </w:rPr>
        <w:t xml:space="preserve">Wykład problemowy z prezentacją multimedialną, wykład z elementami konwersatorium, omawianie kazusów. </w:t>
      </w:r>
      <w:r w:rsidRPr="007902BB">
        <w:rPr>
          <w:rFonts w:ascii="Corbel" w:hAnsi="Corbel"/>
          <w:b w:val="0"/>
          <w:iCs/>
          <w:smallCaps w:val="0"/>
          <w:szCs w:val="24"/>
        </w:rPr>
        <w:t>Metoda aktywizująca, skłaniająca studentów do samodzielnej prezentacji zagadnień teoretycznych, oraz samodzielnego  wyciągania wniosków i oceny stanu prawnego. Prowokowanie do rozmów oraz dyskusji, w trakcie których uczestnicy zajęć wyrażają opinie poparte posiadaną wiedzą. A</w:t>
      </w:r>
      <w:r w:rsidRPr="007902BB">
        <w:rPr>
          <w:rFonts w:ascii="Corbel" w:hAnsi="Corbel"/>
          <w:b w:val="0"/>
          <w:smallCaps w:val="0"/>
          <w:szCs w:val="24"/>
        </w:rPr>
        <w:t>naliza i interpretacja aktów normatywnych, dyskusja nad tezami doktryny oraz orzecznictwa, rozwiązywanie kazusów, panel dyskusyjny, praca w grupach (rozwiązywanie zadań, dyskusja), gry dydaktyczne, metody kształcenia na odległość.</w:t>
      </w:r>
    </w:p>
    <w:p w14:paraId="01182B1E" w14:textId="77777777" w:rsidR="00070B56" w:rsidRPr="00B169DF" w:rsidRDefault="00070B56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F33D2B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226D9E85" w14:textId="77777777" w:rsidTr="00AC72DD">
        <w:tc>
          <w:tcPr>
            <w:tcW w:w="1962" w:type="dxa"/>
            <w:vAlign w:val="center"/>
          </w:tcPr>
          <w:p w14:paraId="40623A34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35FC0B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CFD1827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AC72DD" w:rsidRPr="00B169DF" w14:paraId="3A51B283" w14:textId="77777777" w:rsidTr="00AC72DD">
        <w:tc>
          <w:tcPr>
            <w:tcW w:w="1962" w:type="dxa"/>
            <w:vAlign w:val="center"/>
          </w:tcPr>
          <w:p w14:paraId="6267168D" w14:textId="7DF95590" w:rsidR="00AC72DD" w:rsidRPr="00B169DF" w:rsidRDefault="00AC72DD" w:rsidP="00AC72D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902B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EK_ 01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– EK_32</w:t>
            </w:r>
          </w:p>
        </w:tc>
        <w:tc>
          <w:tcPr>
            <w:tcW w:w="5441" w:type="dxa"/>
            <w:vAlign w:val="center"/>
          </w:tcPr>
          <w:p w14:paraId="27D90EF1" w14:textId="4AC3FF6B" w:rsidR="00AC72DD" w:rsidRPr="00B169DF" w:rsidRDefault="00AC72DD" w:rsidP="00AC72DD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pisemny</w:t>
            </w:r>
            <w:r w:rsidR="00190BB6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90BB6">
              <w:rPr>
                <w:rFonts w:ascii="Corbel" w:hAnsi="Corbel"/>
                <w:b w:val="0"/>
                <w:smallCaps w:val="0"/>
                <w:szCs w:val="24"/>
              </w:rPr>
              <w:t>obserwacja w trakcie zajęć, projekt</w:t>
            </w:r>
          </w:p>
        </w:tc>
        <w:tc>
          <w:tcPr>
            <w:tcW w:w="2117" w:type="dxa"/>
            <w:vAlign w:val="center"/>
          </w:tcPr>
          <w:p w14:paraId="4D1F06B9" w14:textId="4292D8D7" w:rsidR="00AC72DD" w:rsidRPr="00B169DF" w:rsidRDefault="00AC72DD" w:rsidP="00AC72D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          w</w:t>
            </w:r>
            <w:r w:rsidR="00190BB6">
              <w:rPr>
                <w:rFonts w:ascii="Corbel" w:hAnsi="Corbel"/>
                <w:b w:val="0"/>
                <w:smallCaps w:val="0"/>
                <w:szCs w:val="24"/>
              </w:rPr>
              <w:t>ykład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79836B18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65C0F3E" w14:textId="77777777" w:rsidR="00AC72DD" w:rsidRPr="007902BB" w:rsidRDefault="00AC72DD" w:rsidP="00AC72DD">
            <w:pPr>
              <w:spacing w:after="120" w:line="240" w:lineRule="auto"/>
              <w:jc w:val="both"/>
              <w:rPr>
                <w:rFonts w:ascii="Corbel" w:eastAsia="Cambria" w:hAnsi="Corbel"/>
                <w:sz w:val="24"/>
                <w:szCs w:val="24"/>
                <w:lang w:eastAsia="pl-PL"/>
              </w:rPr>
            </w:pPr>
            <w:r w:rsidRPr="007902BB">
              <w:rPr>
                <w:rFonts w:ascii="Corbel" w:hAnsi="Corbel"/>
                <w:b/>
                <w:smallCaps/>
                <w:sz w:val="24"/>
                <w:szCs w:val="24"/>
              </w:rPr>
              <w:t>zaliczenie wykładu – egzamin w formie pisemnej (pytania zamknięte lub opisowe) lub w formie ustnej (</w:t>
            </w:r>
            <w:r w:rsidRPr="007902BB">
              <w:rPr>
                <w:rFonts w:ascii="Corbel" w:eastAsia="Cambria" w:hAnsi="Corbel"/>
                <w:sz w:val="24"/>
                <w:szCs w:val="24"/>
                <w:lang w:eastAsia="pl-PL"/>
              </w:rPr>
              <w:t>student losuje kolejno trzy pytania, na które udziela odpowiedzi; pytania egzaminacyjne obejmują tematy stanowiące przedmiot wykładu oraz ćwiczeń. Przed egzaminem student otrzymuje wykaz zagadnień, w oparciu o który zostaną opracowane pytania).</w:t>
            </w:r>
          </w:p>
          <w:p w14:paraId="54C18980" w14:textId="77777777" w:rsidR="00AC72DD" w:rsidRPr="007902BB" w:rsidRDefault="00AC72DD" w:rsidP="00AC72DD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FC4D462" w14:textId="77777777" w:rsidR="00AC72DD" w:rsidRPr="007902BB" w:rsidRDefault="00AC72DD" w:rsidP="00AC72DD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007902BB">
              <w:rPr>
                <w:rFonts w:ascii="Corbel" w:hAnsi="Corbel"/>
                <w:b w:val="0"/>
                <w:smallCaps w:val="0"/>
                <w:szCs w:val="24"/>
              </w:rPr>
              <w:t>zaliczenie ćwiczeń– obecność na zajęciach oraz zaliczenie w formie pisemnej (pytania testowe lub opisowe) lub w formie ustnej.</w:t>
            </w:r>
          </w:p>
          <w:p w14:paraId="5D14881F" w14:textId="77777777" w:rsidR="00AC72DD" w:rsidRPr="007902BB" w:rsidRDefault="00AC72DD" w:rsidP="00AC72DD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7B6E2E7" w14:textId="77777777" w:rsidR="00AC72DD" w:rsidRPr="007902BB" w:rsidRDefault="00AC72DD" w:rsidP="00AC72DD">
            <w:pPr>
              <w:pStyle w:val="Punktygwne"/>
              <w:spacing w:before="0" w:after="0"/>
              <w:contextualSpacing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902BB">
              <w:rPr>
                <w:rFonts w:ascii="Corbel" w:hAnsi="Corbel"/>
                <w:b w:val="0"/>
                <w:smallCaps w:val="0"/>
                <w:szCs w:val="24"/>
              </w:rPr>
              <w:t>W przypadku egzaminu lub zaliczenia w formie pisemnej na ocenę pozytywną należy udzielić przynajmniej 50% poprawnych odpowiedzi. W przypadku egzaminu ustnego konieczne jest udzielenie pełnej odpowiedzi na przynajmniej jedno pytanie.</w:t>
            </w:r>
          </w:p>
          <w:p w14:paraId="3E2BA95C" w14:textId="77777777" w:rsidR="00AC72DD" w:rsidRPr="007902BB" w:rsidRDefault="00AC72DD" w:rsidP="00AC72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02BB">
              <w:rPr>
                <w:rFonts w:ascii="Corbel" w:hAnsi="Corbel"/>
                <w:b w:val="0"/>
                <w:smallCaps w:val="0"/>
                <w:szCs w:val="24"/>
              </w:rPr>
              <w:t>Kryteria oceny: kompletność odpowiedzi, umiejętność posługiwania się terminologią, aktualny stan prawny.</w:t>
            </w:r>
          </w:p>
          <w:p w14:paraId="41B0839C" w14:textId="77777777" w:rsidR="00923D7D" w:rsidRPr="00B169DF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BB5D64F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128DDC9A" w14:textId="77777777" w:rsidTr="00AC72DD">
        <w:tc>
          <w:tcPr>
            <w:tcW w:w="490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AC72DD" w:rsidRPr="00B169DF" w14:paraId="02C37FE3" w14:textId="77777777" w:rsidTr="00AC72DD">
        <w:tc>
          <w:tcPr>
            <w:tcW w:w="4902" w:type="dxa"/>
          </w:tcPr>
          <w:p w14:paraId="6754C5C7" w14:textId="77777777" w:rsidR="00AC72DD" w:rsidRPr="00B169DF" w:rsidRDefault="00AC72DD" w:rsidP="00AC72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73B4ABDC" w14:textId="77777777" w:rsidR="00AC72DD" w:rsidRDefault="00AC72DD" w:rsidP="00AC72D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wykład – 60 godz.</w:t>
            </w:r>
          </w:p>
          <w:p w14:paraId="7531FD32" w14:textId="2D2D9793" w:rsidR="00AC72DD" w:rsidRPr="007902BB" w:rsidRDefault="00AC72DD" w:rsidP="00AC72D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ćw. - 60 godz.</w:t>
            </w:r>
          </w:p>
          <w:p w14:paraId="3A344839" w14:textId="77777777" w:rsidR="00AC72DD" w:rsidRPr="00B169DF" w:rsidRDefault="00AC72DD" w:rsidP="00AC72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AC72DD" w:rsidRPr="00B169DF" w14:paraId="2A4AABEF" w14:textId="77777777" w:rsidTr="00AC72DD">
        <w:tc>
          <w:tcPr>
            <w:tcW w:w="4902" w:type="dxa"/>
          </w:tcPr>
          <w:p w14:paraId="210DDE64" w14:textId="77777777" w:rsidR="00AC72DD" w:rsidRPr="00B169DF" w:rsidRDefault="00AC72DD" w:rsidP="00AC72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2C195B47" w14:textId="77777777" w:rsidR="00AC72DD" w:rsidRPr="00B169DF" w:rsidRDefault="00AC72DD" w:rsidP="00AC72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63CF7F11" w14:textId="491CAF34" w:rsidR="00AC72DD" w:rsidRPr="00B169DF" w:rsidRDefault="00AC72DD" w:rsidP="00AC72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Pr="007902BB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AC72DD" w:rsidRPr="00B169DF" w14:paraId="3796D0EB" w14:textId="77777777" w:rsidTr="00AC72DD">
        <w:tc>
          <w:tcPr>
            <w:tcW w:w="4902" w:type="dxa"/>
          </w:tcPr>
          <w:p w14:paraId="0DB2B3DD" w14:textId="77777777" w:rsidR="00AC72DD" w:rsidRPr="00B169DF" w:rsidRDefault="00AC72DD" w:rsidP="00AC72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AC72DD" w:rsidRPr="00B169DF" w:rsidRDefault="00AC72DD" w:rsidP="00AC72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03E3072C" w14:textId="617DEBDC" w:rsidR="00AC72DD" w:rsidRPr="00B169DF" w:rsidRDefault="00AC72DD" w:rsidP="00AC72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190BB6">
              <w:rPr>
                <w:rFonts w:ascii="Corbel" w:hAnsi="Corbel"/>
                <w:sz w:val="24"/>
                <w:szCs w:val="24"/>
              </w:rPr>
              <w:t>60</w:t>
            </w:r>
            <w:r w:rsidRPr="007902BB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AC72DD" w:rsidRPr="00B169DF" w14:paraId="1ADE6CE7" w14:textId="77777777" w:rsidTr="00AC72DD">
        <w:tc>
          <w:tcPr>
            <w:tcW w:w="4902" w:type="dxa"/>
          </w:tcPr>
          <w:p w14:paraId="2FD9881C" w14:textId="77777777" w:rsidR="00AC72DD" w:rsidRPr="00B169DF" w:rsidRDefault="00AC72DD" w:rsidP="00AC72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4747719D" w14:textId="4ABD92D4" w:rsidR="00AC72DD" w:rsidRPr="00B169DF" w:rsidRDefault="00AC72DD" w:rsidP="00AC72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225</w:t>
            </w:r>
          </w:p>
        </w:tc>
      </w:tr>
      <w:tr w:rsidR="00AC72DD" w:rsidRPr="00B169DF" w14:paraId="071C4E58" w14:textId="77777777" w:rsidTr="00AC72DD">
        <w:tc>
          <w:tcPr>
            <w:tcW w:w="4902" w:type="dxa"/>
          </w:tcPr>
          <w:p w14:paraId="62049DBA" w14:textId="77777777" w:rsidR="00AC72DD" w:rsidRPr="00B169DF" w:rsidRDefault="00AC72DD" w:rsidP="00AC72D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6623D12B" w14:textId="65B6B43E" w:rsidR="00AC72DD" w:rsidRPr="00B169DF" w:rsidRDefault="00AC72DD" w:rsidP="00AC72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6B0D94C2" w:rsidR="0085747A" w:rsidRPr="00B169DF" w:rsidRDefault="00AC72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</w:t>
            </w: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3FB86A63" w:rsidR="0085747A" w:rsidRPr="00B169DF" w:rsidRDefault="00AC72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237590" w:rsidRPr="00787928" w14:paraId="25A3D0AD" w14:textId="77777777" w:rsidTr="003D28E5">
        <w:trPr>
          <w:trHeight w:val="397"/>
        </w:trPr>
        <w:tc>
          <w:tcPr>
            <w:tcW w:w="7513" w:type="dxa"/>
          </w:tcPr>
          <w:p w14:paraId="21849E03" w14:textId="77777777" w:rsidR="00237590" w:rsidRPr="00787928" w:rsidRDefault="00237590" w:rsidP="003D28E5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szCs w:val="24"/>
              </w:rPr>
            </w:pPr>
            <w:r w:rsidRPr="00787928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7AEA763" w14:textId="77777777" w:rsidR="00237590" w:rsidRPr="00787928" w:rsidRDefault="00237590" w:rsidP="003D28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2587A0E" w14:textId="77777777" w:rsidR="00237590" w:rsidRPr="00787928" w:rsidRDefault="00237590" w:rsidP="00237590">
            <w:pPr>
              <w:pStyle w:val="Punktygwne"/>
              <w:numPr>
                <w:ilvl w:val="0"/>
                <w:numId w:val="3"/>
              </w:numPr>
              <w:spacing w:before="0" w:after="0"/>
              <w:contextualSpacing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87928">
              <w:rPr>
                <w:rFonts w:ascii="Corbel" w:hAnsi="Corbel"/>
                <w:b w:val="0"/>
                <w:smallCaps w:val="0"/>
                <w:szCs w:val="24"/>
              </w:rPr>
              <w:t xml:space="preserve">W. Skrzydło, Ustrój polityczny RP w świetle Konstytucji z 1997 r., </w:t>
            </w:r>
          </w:p>
          <w:p w14:paraId="174F0C95" w14:textId="77777777" w:rsidR="00237590" w:rsidRPr="00787928" w:rsidRDefault="00237590" w:rsidP="00237590">
            <w:pPr>
              <w:pStyle w:val="Punktygwne"/>
              <w:numPr>
                <w:ilvl w:val="0"/>
                <w:numId w:val="3"/>
              </w:numPr>
              <w:spacing w:before="0" w:after="0"/>
              <w:contextualSpacing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87928">
              <w:rPr>
                <w:rFonts w:ascii="Corbel" w:hAnsi="Corbel"/>
                <w:b w:val="0"/>
                <w:smallCaps w:val="0"/>
                <w:szCs w:val="24"/>
              </w:rPr>
              <w:t>Warszawa 2014.</w:t>
            </w:r>
          </w:p>
          <w:p w14:paraId="4EA26B06" w14:textId="77777777" w:rsidR="00237590" w:rsidRPr="00787928" w:rsidRDefault="00237590" w:rsidP="00237590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87928">
              <w:rPr>
                <w:rFonts w:ascii="Corbel" w:hAnsi="Corbel"/>
                <w:b w:val="0"/>
                <w:smallCaps w:val="0"/>
                <w:szCs w:val="24"/>
              </w:rPr>
              <w:t>M. Granat, Prawo konstytucyjne. Pytania i odpowiedzi, 9 wydanie, Warszawa 2019.</w:t>
            </w:r>
          </w:p>
          <w:p w14:paraId="47F0AD2E" w14:textId="77777777" w:rsidR="00237590" w:rsidRPr="00787928" w:rsidRDefault="00237590" w:rsidP="00237590">
            <w:pPr>
              <w:pStyle w:val="Punktygwne"/>
              <w:numPr>
                <w:ilvl w:val="0"/>
                <w:numId w:val="3"/>
              </w:numPr>
              <w:spacing w:before="0" w:after="0"/>
              <w:contextualSpacing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87928">
              <w:rPr>
                <w:rFonts w:ascii="Corbel" w:hAnsi="Corbel"/>
                <w:b w:val="0"/>
                <w:smallCaps w:val="0"/>
                <w:szCs w:val="24"/>
              </w:rPr>
              <w:t>L. Garlicki, Polskie prawo konstytucyjne. Zarys wykładu, Warszawa 2019.</w:t>
            </w:r>
          </w:p>
          <w:p w14:paraId="77309C0B" w14:textId="77777777" w:rsidR="00237590" w:rsidRPr="00787928" w:rsidRDefault="00237590" w:rsidP="0023759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78792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Status prawny polskich symboli narodowych i państwowych, ISBN </w:t>
            </w:r>
            <w:r w:rsidRPr="00787928">
              <w:rPr>
                <w:rFonts w:ascii="Corbel" w:eastAsia="Times New Roman" w:hAnsi="Corbel" w:cs="Calibri"/>
                <w:sz w:val="24"/>
                <w:szCs w:val="24"/>
                <w:lang w:eastAsia="pl-PL"/>
              </w:rPr>
              <w:t>978-83-8180-761-6</w:t>
            </w:r>
            <w:r w:rsidRPr="00787928">
              <w:rPr>
                <w:rFonts w:ascii="Corbel" w:eastAsia="Times New Roman" w:hAnsi="Corbel"/>
                <w:sz w:val="24"/>
                <w:szCs w:val="24"/>
                <w:lang w:eastAsia="pl-PL"/>
              </w:rPr>
              <w:t>, Wydawnictwo Adam Marszałek, Toruń 2023, ss. 257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  <w:p w14:paraId="1EDF4623" w14:textId="77777777" w:rsidR="00237590" w:rsidRPr="006D17F1" w:rsidRDefault="00237590" w:rsidP="0023759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val="en-GB" w:eastAsia="pl-PL"/>
              </w:rPr>
            </w:pPr>
            <w:r w:rsidRPr="006D17F1">
              <w:rPr>
                <w:rFonts w:ascii="Corbel" w:eastAsia="Times New Roman" w:hAnsi="Corbel"/>
                <w:sz w:val="24"/>
                <w:szCs w:val="24"/>
                <w:lang w:val="en-GB" w:eastAsia="pl-PL"/>
              </w:rPr>
              <w:t xml:space="preserve">About the Need for Constitutional Variability, “Studia </w:t>
            </w:r>
            <w:proofErr w:type="spellStart"/>
            <w:r w:rsidRPr="006D17F1">
              <w:rPr>
                <w:rFonts w:ascii="Corbel" w:eastAsia="Times New Roman" w:hAnsi="Corbel"/>
                <w:sz w:val="24"/>
                <w:szCs w:val="24"/>
                <w:lang w:val="en-GB" w:eastAsia="pl-PL"/>
              </w:rPr>
              <w:t>Iuridica</w:t>
            </w:r>
            <w:proofErr w:type="spellEnd"/>
            <w:r w:rsidRPr="006D17F1">
              <w:rPr>
                <w:rFonts w:ascii="Corbel" w:eastAsia="Times New Roman" w:hAnsi="Corbel"/>
                <w:sz w:val="24"/>
                <w:szCs w:val="24"/>
                <w:lang w:val="en-GB" w:eastAsia="pl-PL"/>
              </w:rPr>
              <w:t xml:space="preserve"> </w:t>
            </w:r>
            <w:proofErr w:type="spellStart"/>
            <w:r w:rsidRPr="006D17F1">
              <w:rPr>
                <w:rFonts w:ascii="Corbel" w:eastAsia="Times New Roman" w:hAnsi="Corbel"/>
                <w:sz w:val="24"/>
                <w:szCs w:val="24"/>
                <w:lang w:val="en-GB" w:eastAsia="pl-PL"/>
              </w:rPr>
              <w:t>Lublinensia</w:t>
            </w:r>
            <w:proofErr w:type="spellEnd"/>
            <w:r w:rsidRPr="006D17F1">
              <w:rPr>
                <w:rFonts w:ascii="Corbel" w:eastAsia="Times New Roman" w:hAnsi="Corbel"/>
                <w:sz w:val="24"/>
                <w:szCs w:val="24"/>
                <w:lang w:val="en-GB" w:eastAsia="pl-PL"/>
              </w:rPr>
              <w:t xml:space="preserve">. Contemporary Challenges of Parliamentarism – Theory and Practice. Special Issue Devoted to the Memory of Professor Wojciech </w:t>
            </w:r>
            <w:proofErr w:type="spellStart"/>
            <w:r w:rsidRPr="006D17F1">
              <w:rPr>
                <w:rFonts w:ascii="Corbel" w:eastAsia="Times New Roman" w:hAnsi="Corbel"/>
                <w:sz w:val="24"/>
                <w:szCs w:val="24"/>
                <w:lang w:val="en-GB" w:eastAsia="pl-PL"/>
              </w:rPr>
              <w:t>Orłowski</w:t>
            </w:r>
            <w:proofErr w:type="spellEnd"/>
            <w:r w:rsidRPr="006D17F1">
              <w:rPr>
                <w:rFonts w:ascii="Corbel" w:eastAsia="Times New Roman" w:hAnsi="Corbel"/>
                <w:sz w:val="24"/>
                <w:szCs w:val="24"/>
                <w:lang w:val="en-GB" w:eastAsia="pl-PL"/>
              </w:rPr>
              <w:t xml:space="preserve"> (1963–2019)” vol. 31, no. 5, 2022, s. 55-65.</w:t>
            </w:r>
          </w:p>
          <w:p w14:paraId="7692752B" w14:textId="77777777" w:rsidR="00237590" w:rsidRPr="006D17F1" w:rsidRDefault="00237590" w:rsidP="0023759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val="en-GB" w:eastAsia="pl-PL"/>
              </w:rPr>
            </w:pPr>
            <w:r w:rsidRPr="00787928">
              <w:rPr>
                <w:rFonts w:ascii="Corbel" w:eastAsia="Times New Roman" w:hAnsi="Corbel"/>
                <w:sz w:val="24"/>
                <w:szCs w:val="24"/>
                <w:lang w:val="en-GB" w:eastAsia="pl-PL"/>
              </w:rPr>
              <w:t xml:space="preserve">The Election for the Office of the President of the Republic of Poland on 10 May 2020 during the COVID-19 Pandemic - A Case Study, </w:t>
            </w:r>
            <w:proofErr w:type="spellStart"/>
            <w:r w:rsidRPr="00787928">
              <w:rPr>
                <w:rFonts w:ascii="Corbel" w:eastAsia="Times New Roman" w:hAnsi="Corbel"/>
                <w:sz w:val="24"/>
                <w:szCs w:val="24"/>
                <w:shd w:val="clear" w:color="auto" w:fill="FFFFFF"/>
                <w:lang w:val="en-GB" w:eastAsia="pl-PL"/>
              </w:rPr>
              <w:t>współautor</w:t>
            </w:r>
            <w:proofErr w:type="spellEnd"/>
            <w:r w:rsidRPr="00787928">
              <w:rPr>
                <w:rFonts w:ascii="Corbel" w:eastAsia="Times New Roman" w:hAnsi="Corbel"/>
                <w:sz w:val="24"/>
                <w:szCs w:val="24"/>
                <w:shd w:val="clear" w:color="auto" w:fill="FFFFFF"/>
                <w:lang w:val="en-GB" w:eastAsia="pl-PL"/>
              </w:rPr>
              <w:t>: Sabina Grabowska</w:t>
            </w:r>
            <w:r w:rsidRPr="00787928">
              <w:rPr>
                <w:rFonts w:ascii="Corbel" w:eastAsia="Times New Roman" w:hAnsi="Corbel"/>
                <w:sz w:val="24"/>
                <w:szCs w:val="24"/>
                <w:lang w:val="en-GB" w:eastAsia="pl-PL"/>
              </w:rPr>
              <w:t>, “</w:t>
            </w:r>
            <w:proofErr w:type="spellStart"/>
            <w:r w:rsidRPr="00787928">
              <w:rPr>
                <w:rFonts w:ascii="Corbel" w:eastAsia="Times New Roman" w:hAnsi="Corbel"/>
                <w:sz w:val="24"/>
                <w:szCs w:val="24"/>
                <w:lang w:val="en-GB" w:eastAsia="pl-PL"/>
              </w:rPr>
              <w:t>Białostockie</w:t>
            </w:r>
            <w:proofErr w:type="spellEnd"/>
            <w:r w:rsidRPr="00787928">
              <w:rPr>
                <w:rFonts w:ascii="Corbel" w:eastAsia="Times New Roman" w:hAnsi="Corbel"/>
                <w:sz w:val="24"/>
                <w:szCs w:val="24"/>
                <w:lang w:val="en-GB" w:eastAsia="pl-PL"/>
              </w:rPr>
              <w:t xml:space="preserve"> Studia </w:t>
            </w:r>
            <w:proofErr w:type="spellStart"/>
            <w:r w:rsidRPr="00787928">
              <w:rPr>
                <w:rFonts w:ascii="Corbel" w:eastAsia="Times New Roman" w:hAnsi="Corbel"/>
                <w:sz w:val="24"/>
                <w:szCs w:val="24"/>
                <w:lang w:val="en-GB" w:eastAsia="pl-PL"/>
              </w:rPr>
              <w:t>Prawnicze</w:t>
            </w:r>
            <w:proofErr w:type="spellEnd"/>
            <w:r w:rsidRPr="00787928">
              <w:rPr>
                <w:rFonts w:ascii="Corbel" w:eastAsia="Times New Roman" w:hAnsi="Corbel"/>
                <w:sz w:val="24"/>
                <w:szCs w:val="24"/>
                <w:lang w:val="en-GB" w:eastAsia="pl-PL"/>
              </w:rPr>
              <w:t xml:space="preserve">” 2022, vol. 27, nr 2, ISSN: 1689-7404, e-ISSN 2719–9452, </w:t>
            </w:r>
            <w:proofErr w:type="spellStart"/>
            <w:r w:rsidRPr="00787928">
              <w:rPr>
                <w:rFonts w:ascii="Corbel" w:eastAsia="Times New Roman" w:hAnsi="Corbel"/>
                <w:sz w:val="24"/>
                <w:szCs w:val="24"/>
                <w:lang w:val="en-GB" w:eastAsia="pl-PL"/>
              </w:rPr>
              <w:t>Wydawca</w:t>
            </w:r>
            <w:proofErr w:type="spellEnd"/>
            <w:r w:rsidRPr="00787928">
              <w:rPr>
                <w:rFonts w:ascii="Corbel" w:eastAsia="Times New Roman" w:hAnsi="Corbel"/>
                <w:sz w:val="24"/>
                <w:szCs w:val="24"/>
                <w:lang w:val="en-GB" w:eastAsia="pl-PL"/>
              </w:rPr>
              <w:t xml:space="preserve">: </w:t>
            </w:r>
            <w:proofErr w:type="spellStart"/>
            <w:r w:rsidRPr="00787928">
              <w:rPr>
                <w:rFonts w:ascii="Corbel" w:eastAsia="Times New Roman" w:hAnsi="Corbel"/>
                <w:sz w:val="24"/>
                <w:szCs w:val="24"/>
                <w:lang w:val="en-GB" w:eastAsia="pl-PL"/>
              </w:rPr>
              <w:t>Wydział</w:t>
            </w:r>
            <w:proofErr w:type="spellEnd"/>
            <w:r w:rsidRPr="00787928">
              <w:rPr>
                <w:rFonts w:ascii="Corbel" w:eastAsia="Times New Roman" w:hAnsi="Corbel"/>
                <w:sz w:val="24"/>
                <w:szCs w:val="24"/>
                <w:lang w:val="en-GB" w:eastAsia="pl-PL"/>
              </w:rPr>
              <w:t xml:space="preserve"> </w:t>
            </w:r>
            <w:proofErr w:type="spellStart"/>
            <w:r w:rsidRPr="00787928">
              <w:rPr>
                <w:rFonts w:ascii="Corbel" w:eastAsia="Times New Roman" w:hAnsi="Corbel"/>
                <w:sz w:val="24"/>
                <w:szCs w:val="24"/>
                <w:lang w:val="en-GB" w:eastAsia="pl-PL"/>
              </w:rPr>
              <w:t>Prawa</w:t>
            </w:r>
            <w:proofErr w:type="spellEnd"/>
            <w:r w:rsidRPr="00787928">
              <w:rPr>
                <w:rFonts w:ascii="Corbel" w:eastAsia="Times New Roman" w:hAnsi="Corbel"/>
                <w:sz w:val="24"/>
                <w:szCs w:val="24"/>
                <w:lang w:val="en-GB" w:eastAsia="pl-PL"/>
              </w:rPr>
              <w:t xml:space="preserve"> </w:t>
            </w:r>
            <w:proofErr w:type="spellStart"/>
            <w:r w:rsidRPr="00787928">
              <w:rPr>
                <w:rFonts w:ascii="Corbel" w:eastAsia="Times New Roman" w:hAnsi="Corbel"/>
                <w:sz w:val="24"/>
                <w:szCs w:val="24"/>
                <w:lang w:val="en-GB" w:eastAsia="pl-PL"/>
              </w:rPr>
              <w:t>Uniwersytetu</w:t>
            </w:r>
            <w:proofErr w:type="spellEnd"/>
            <w:r w:rsidRPr="00787928">
              <w:rPr>
                <w:rFonts w:ascii="Corbel" w:eastAsia="Times New Roman" w:hAnsi="Corbel"/>
                <w:sz w:val="24"/>
                <w:szCs w:val="24"/>
                <w:lang w:val="en-GB" w:eastAsia="pl-PL"/>
              </w:rPr>
              <w:t xml:space="preserve"> w </w:t>
            </w:r>
            <w:proofErr w:type="spellStart"/>
            <w:r w:rsidRPr="00787928">
              <w:rPr>
                <w:rFonts w:ascii="Corbel" w:eastAsia="Times New Roman" w:hAnsi="Corbel"/>
                <w:sz w:val="24"/>
                <w:szCs w:val="24"/>
                <w:lang w:val="en-GB" w:eastAsia="pl-PL"/>
              </w:rPr>
              <w:t>Białymstoku</w:t>
            </w:r>
            <w:proofErr w:type="spellEnd"/>
            <w:r w:rsidRPr="00787928">
              <w:rPr>
                <w:rFonts w:ascii="Corbel" w:eastAsia="Times New Roman" w:hAnsi="Corbel"/>
                <w:sz w:val="24"/>
                <w:szCs w:val="24"/>
                <w:lang w:val="en-GB" w:eastAsia="pl-PL"/>
              </w:rPr>
              <w:t xml:space="preserve">, </w:t>
            </w:r>
            <w:proofErr w:type="spellStart"/>
            <w:r w:rsidRPr="00787928">
              <w:rPr>
                <w:rFonts w:ascii="Corbel" w:eastAsia="Times New Roman" w:hAnsi="Corbel"/>
                <w:sz w:val="24"/>
                <w:szCs w:val="24"/>
                <w:lang w:val="en-GB" w:eastAsia="pl-PL"/>
              </w:rPr>
              <w:t>Białystok</w:t>
            </w:r>
            <w:proofErr w:type="spellEnd"/>
            <w:r w:rsidRPr="00787928">
              <w:rPr>
                <w:rFonts w:ascii="Corbel" w:eastAsia="Times New Roman" w:hAnsi="Corbel"/>
                <w:sz w:val="24"/>
                <w:szCs w:val="24"/>
                <w:lang w:val="en-GB" w:eastAsia="pl-PL"/>
              </w:rPr>
              <w:t xml:space="preserve"> 2022, s. 193-206</w:t>
            </w:r>
            <w:r>
              <w:rPr>
                <w:rFonts w:ascii="Corbel" w:eastAsia="Times New Roman" w:hAnsi="Corbel"/>
                <w:sz w:val="24"/>
                <w:szCs w:val="24"/>
                <w:lang w:val="en-GB" w:eastAsia="pl-PL"/>
              </w:rPr>
              <w:t>.</w:t>
            </w:r>
          </w:p>
          <w:p w14:paraId="6BA5E542" w14:textId="77777777" w:rsidR="00237590" w:rsidRPr="00787928" w:rsidRDefault="00237590" w:rsidP="0023759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787928">
              <w:rPr>
                <w:rFonts w:ascii="Corbel" w:eastAsia="Times New Roman" w:hAnsi="Corbel" w:cs="Calibri"/>
                <w:sz w:val="24"/>
                <w:szCs w:val="24"/>
                <w:lang w:eastAsia="pl-PL"/>
              </w:rPr>
              <w:t>Senat Rzeczypospolitej Polskiej - izba druga czy izba drugoplanowa?, “Przegląd Prawa Konstytucyjnego” 2021, nr 4, ISSN 2082-1212, Wydawnictwo Adam Marszałek, Toruń 2021, ss. 449-459</w:t>
            </w:r>
            <w:r>
              <w:rPr>
                <w:rFonts w:ascii="Corbel" w:eastAsia="Times New Roman" w:hAnsi="Corbel" w:cs="Calibri"/>
                <w:sz w:val="24"/>
                <w:szCs w:val="24"/>
                <w:lang w:eastAsia="pl-PL"/>
              </w:rPr>
              <w:t>.</w:t>
            </w:r>
          </w:p>
          <w:p w14:paraId="565911E2" w14:textId="77777777" w:rsidR="00237590" w:rsidRPr="00787928" w:rsidRDefault="00237590" w:rsidP="003D28E5">
            <w:pPr>
              <w:pStyle w:val="Punktygwne"/>
              <w:spacing w:before="0" w:after="0"/>
              <w:contextualSpacing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20FDD26" w14:textId="77777777" w:rsidR="00237590" w:rsidRPr="00787928" w:rsidRDefault="00237590" w:rsidP="003D28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237590" w:rsidRPr="00787928" w14:paraId="32A024FC" w14:textId="77777777" w:rsidTr="003D28E5">
        <w:trPr>
          <w:trHeight w:val="397"/>
        </w:trPr>
        <w:tc>
          <w:tcPr>
            <w:tcW w:w="7513" w:type="dxa"/>
          </w:tcPr>
          <w:p w14:paraId="18893678" w14:textId="77777777" w:rsidR="00237590" w:rsidRDefault="00237590" w:rsidP="003D28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2FB6738" w14:textId="77777777" w:rsidR="00237590" w:rsidRDefault="00237590" w:rsidP="003D28E5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61B3B013" w14:textId="77777777" w:rsidR="00237590" w:rsidRPr="007902BB" w:rsidRDefault="00237590" w:rsidP="00237590">
            <w:pPr>
              <w:pStyle w:val="Punktygwne"/>
              <w:numPr>
                <w:ilvl w:val="0"/>
                <w:numId w:val="4"/>
              </w:numPr>
              <w:spacing w:before="0" w:after="0"/>
              <w:contextualSpacing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902BB">
              <w:rPr>
                <w:rFonts w:ascii="Corbel" w:hAnsi="Corbel"/>
                <w:b w:val="0"/>
                <w:smallCaps w:val="0"/>
                <w:szCs w:val="24"/>
              </w:rPr>
              <w:t>Banaszak, Prawo konstytucyjne, Warszawa 2015.</w:t>
            </w:r>
          </w:p>
          <w:p w14:paraId="4576B5D9" w14:textId="77777777" w:rsidR="00237590" w:rsidRDefault="00237590" w:rsidP="00237590">
            <w:pPr>
              <w:pStyle w:val="Punktygwne"/>
              <w:numPr>
                <w:ilvl w:val="0"/>
                <w:numId w:val="4"/>
              </w:numPr>
              <w:spacing w:before="0" w:after="0"/>
              <w:contextualSpacing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S. Grabowska, R. Grabowski, W. Skrzydło, Konstytucja Rzeczypospolitej Polskiej. Komentarz Encyklopedyczny, Warszawa 2009.</w:t>
            </w:r>
          </w:p>
          <w:p w14:paraId="762B23B7" w14:textId="77777777" w:rsidR="00237590" w:rsidRDefault="00237590" w:rsidP="00237590">
            <w:pPr>
              <w:pStyle w:val="Punktygwne"/>
              <w:numPr>
                <w:ilvl w:val="0"/>
                <w:numId w:val="4"/>
              </w:numPr>
              <w:spacing w:before="0" w:after="0"/>
              <w:contextualSpacing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R. Grabowski, </w:t>
            </w:r>
            <w:r w:rsidRPr="00712D49">
              <w:rPr>
                <w:rFonts w:ascii="Corbel" w:hAnsi="Corbel"/>
                <w:b w:val="0"/>
                <w:smallCaps w:val="0"/>
                <w:szCs w:val="24"/>
              </w:rPr>
              <w:t>XXV lat Konstytucji Rzeczypospolitej Polskiej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712D49">
              <w:rPr>
                <w:rFonts w:ascii="Corbel" w:hAnsi="Corbel"/>
                <w:b w:val="0"/>
                <w:smallCaps w:val="0"/>
                <w:szCs w:val="24"/>
              </w:rPr>
              <w:t>Księga jubileuszowa dedykowana Profesor Halinie Ziębie-</w:t>
            </w:r>
            <w:proofErr w:type="spellStart"/>
            <w:r w:rsidRPr="00712D49">
              <w:rPr>
                <w:rFonts w:ascii="Corbel" w:hAnsi="Corbel"/>
                <w:b w:val="0"/>
                <w:smallCaps w:val="0"/>
                <w:szCs w:val="24"/>
              </w:rPr>
              <w:t>Załuckiej</w:t>
            </w:r>
            <w:proofErr w:type="spellEnd"/>
            <w:r w:rsidRPr="00712D49">
              <w:rPr>
                <w:rFonts w:ascii="Corbel" w:hAnsi="Corbel"/>
                <w:b w:val="0"/>
                <w:smallCaps w:val="0"/>
                <w:szCs w:val="24"/>
              </w:rPr>
              <w:t xml:space="preserve"> z okazji 70 rocznicy urodzin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Toruń 2022.</w:t>
            </w:r>
          </w:p>
          <w:p w14:paraId="7006142C" w14:textId="77777777" w:rsidR="00237590" w:rsidRDefault="00237590" w:rsidP="00237590">
            <w:pPr>
              <w:pStyle w:val="Punktygwne"/>
              <w:numPr>
                <w:ilvl w:val="0"/>
                <w:numId w:val="4"/>
              </w:numPr>
              <w:spacing w:before="0" w:after="0"/>
              <w:contextualSpacing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87928">
              <w:rPr>
                <w:rFonts w:ascii="Corbel" w:hAnsi="Corbel"/>
                <w:b w:val="0"/>
                <w:smallCaps w:val="0"/>
                <w:szCs w:val="24"/>
              </w:rPr>
              <w:t>P. Sarnecki, Prawo konstytucyjne Rzeczypospolitej Polskiej, Warszawa 2014.</w:t>
            </w:r>
          </w:p>
          <w:p w14:paraId="3440BD04" w14:textId="77777777" w:rsidR="00237590" w:rsidRPr="00787928" w:rsidRDefault="00237590" w:rsidP="00237590">
            <w:pPr>
              <w:pStyle w:val="Punktygwne"/>
              <w:numPr>
                <w:ilvl w:val="0"/>
                <w:numId w:val="4"/>
              </w:numPr>
              <w:spacing w:before="0" w:after="0"/>
              <w:contextualSpacing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87928">
              <w:rPr>
                <w:rFonts w:ascii="Corbel" w:hAnsi="Corbel"/>
                <w:b w:val="0"/>
                <w:smallCaps w:val="0"/>
                <w:szCs w:val="24"/>
              </w:rPr>
              <w:t>Z. Witkowski, Prawo konstytucyjne, Toruń 2013.</w:t>
            </w: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0990F0" w14:textId="77777777" w:rsidR="00197D60" w:rsidRDefault="00197D60" w:rsidP="00C16ABF">
      <w:pPr>
        <w:spacing w:after="0" w:line="240" w:lineRule="auto"/>
      </w:pPr>
      <w:r>
        <w:separator/>
      </w:r>
    </w:p>
  </w:endnote>
  <w:endnote w:type="continuationSeparator" w:id="0">
    <w:p w14:paraId="3B06F938" w14:textId="77777777" w:rsidR="00197D60" w:rsidRDefault="00197D6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C62CB9" w14:textId="77777777" w:rsidR="00197D60" w:rsidRDefault="00197D60" w:rsidP="00C16ABF">
      <w:pPr>
        <w:spacing w:after="0" w:line="240" w:lineRule="auto"/>
      </w:pPr>
      <w:r>
        <w:separator/>
      </w:r>
    </w:p>
  </w:footnote>
  <w:footnote w:type="continuationSeparator" w:id="0">
    <w:p w14:paraId="127C1F00" w14:textId="77777777" w:rsidR="00197D60" w:rsidRDefault="00197D60" w:rsidP="00C16ABF">
      <w:pPr>
        <w:spacing w:after="0" w:line="240" w:lineRule="auto"/>
      </w:pPr>
      <w:r>
        <w:continuationSeparator/>
      </w:r>
    </w:p>
  </w:footnote>
  <w:footnote w:id="1">
    <w:p w14:paraId="262CA647" w14:textId="77777777" w:rsidR="00070B56" w:rsidRDefault="00070B5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BC7574"/>
    <w:multiLevelType w:val="hybridMultilevel"/>
    <w:tmpl w:val="6C8A5A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225478"/>
    <w:multiLevelType w:val="hybridMultilevel"/>
    <w:tmpl w:val="BD12EFB2"/>
    <w:lvl w:ilvl="0" w:tplc="9012A716">
      <w:start w:val="1"/>
      <w:numFmt w:val="bullet"/>
      <w:lvlText w:val=""/>
      <w:lvlJc w:val="left"/>
      <w:pPr>
        <w:ind w:left="146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</w:abstractNum>
  <w:abstractNum w:abstractNumId="3" w15:restartNumberingAfterBreak="0">
    <w:nsid w:val="53DA1F8B"/>
    <w:multiLevelType w:val="hybridMultilevel"/>
    <w:tmpl w:val="7BCE02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1BCF"/>
    <w:rsid w:val="00070B56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0BB6"/>
    <w:rsid w:val="00192F37"/>
    <w:rsid w:val="00197D60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37590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96E74"/>
    <w:rsid w:val="006D050F"/>
    <w:rsid w:val="006D17F1"/>
    <w:rsid w:val="006D6139"/>
    <w:rsid w:val="006E5D65"/>
    <w:rsid w:val="006F1282"/>
    <w:rsid w:val="006F1FBC"/>
    <w:rsid w:val="006F31E2"/>
    <w:rsid w:val="00706544"/>
    <w:rsid w:val="007072BA"/>
    <w:rsid w:val="00712D49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6D50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76DE8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C70CF"/>
    <w:rsid w:val="00AC72DD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1D12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04A9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0752"/>
    <w:rsid w:val="00E51E44"/>
    <w:rsid w:val="00E57672"/>
    <w:rsid w:val="00E63348"/>
    <w:rsid w:val="00E742AA"/>
    <w:rsid w:val="00E77E88"/>
    <w:rsid w:val="00E8107D"/>
    <w:rsid w:val="00E960BB"/>
    <w:rsid w:val="00EA2074"/>
    <w:rsid w:val="00EA4832"/>
    <w:rsid w:val="00EA4D0C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0D6C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4D0E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02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41627-1408-4A1C-B116-0E8E630E5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8</Pages>
  <Words>2353</Words>
  <Characters>14122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4</cp:revision>
  <cp:lastPrinted>2019-02-06T12:12:00Z</cp:lastPrinted>
  <dcterms:created xsi:type="dcterms:W3CDTF">2023-10-10T08:24:00Z</dcterms:created>
  <dcterms:modified xsi:type="dcterms:W3CDTF">2024-08-27T09:35:00Z</dcterms:modified>
</cp:coreProperties>
</file>